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16"/>
          <w:szCs w:val="16"/>
        </w:rPr>
      </w:pPr>
      <w:r>
        <w:rPr/>
        <w:t xml:space="preserve">                        </w:t>
      </w:r>
      <w:r>
        <w:rPr>
          <w:rFonts w:ascii="Calibri" w:hAnsi="Calibri"/>
          <w:sz w:val="16"/>
          <w:szCs w:val="16"/>
        </w:rPr>
        <w:t>Strossmayerova 3, HR-20000 Dubrovnik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r>
        <w:rPr>
          <w:rFonts w:ascii="Calibri" w:hAnsi="Calibri"/>
          <w:sz w:val="16"/>
          <w:szCs w:val="16"/>
        </w:rPr>
        <w:t>tel: 020 324 636, 020 324 642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 xml:space="preserve">e-mail: </w:t>
      </w:r>
      <w:hyperlink r:id="rId4">
        <w:r>
          <w:rPr>
            <w:rStyle w:val="InternetLink"/>
            <w:rFonts w:ascii="Calibri" w:hAnsi="Calibri"/>
            <w:sz w:val="16"/>
            <w:szCs w:val="16"/>
          </w:rPr>
          <w:t>umjetnicka.skola.luke.sorkocevica@du.t-com.hr</w:t>
        </w:r>
      </w:hyperlink>
    </w:p>
    <w:p>
      <w:pPr>
        <w:pStyle w:val="Normal"/>
        <w:rPr>
          <w:rStyle w:val="Internet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>web adresa:</w:t>
      </w:r>
      <w:r>
        <w:rPr>
          <w:rFonts w:ascii="Calibri" w:hAnsi="Calibri"/>
          <w:sz w:val="20"/>
          <w:szCs w:val="20"/>
        </w:rPr>
        <w:t xml:space="preserve"> </w:t>
      </w:r>
      <w:hyperlink r:id="rId5">
        <w:r>
          <w:rPr>
            <w:rStyle w:val="InternetLink"/>
            <w:rFonts w:ascii="Calibri" w:hAnsi="Calibri"/>
            <w:sz w:val="16"/>
            <w:szCs w:val="16"/>
          </w:rPr>
          <w:t>www.usls.hr</w:t>
        </w:r>
      </w:hyperlink>
    </w:p>
    <w:p>
      <w:pPr>
        <w:pStyle w:val="Normal"/>
        <w:rPr>
          <w:rStyle w:val="InternetLink"/>
          <w:rFonts w:ascii="Calibri" w:hAnsi="Calibri"/>
          <w:sz w:val="16"/>
          <w:szCs w:val="16"/>
          <w:u w:val="none"/>
        </w:rPr>
      </w:pP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IBAN: </w:t>
      </w:r>
      <w:r>
        <w:rPr>
          <w:rStyle w:val="InternetLink"/>
          <w:rFonts w:ascii="Calibri" w:hAnsi="Calibri"/>
          <w:sz w:val="16"/>
          <w:szCs w:val="16"/>
          <w:u w:val="none"/>
        </w:rPr>
        <w:t>HR1524070001100019747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Internet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Fonts w:ascii="Calibri" w:hAnsi="Calibri"/>
          <w:color w:val="000000" w:themeColor="text1"/>
          <w:sz w:val="16"/>
          <w:szCs w:val="16"/>
          <w:u w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Temeljem članka 107. Zakona o odgoju i obrazovanju u osnovnoj i srednjoj školi (NN 87/08, 86/09, 92/10, 105/10, 90/11, 5/12, 16/12, 86/12, 94/13, 152/14, 7/17, 68/18, 98/19, 64/20, 151/22 i 156/23) te sukladno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članku 13</w:t>
      </w:r>
      <w:r>
        <w:rPr>
          <w:rFonts w:eastAsia="Times New Roman" w:cs="Times New Roman" w:ascii="Times New Roman" w:hAnsi="Times New Roman"/>
          <w:color w:val="FF0000"/>
          <w:shd w:fill="FFFFFF" w:val="clear"/>
          <w:lang w:eastAsia="hr-HR"/>
        </w:rPr>
        <w:t xml:space="preserve">. 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Pravilnika o radu Umjetničke škole Luke Sorkočevića  i u skladu s Pravilnikom o načinu i postupku zapošljavanja u Umjetničkoj školi Luke Sorkočevića Dubrovnik; Umjetnička škola Luke Sorkočevića, Strossmayerova 3 raspisuje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                                                      NATJEČAJ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</w:t>
      </w:r>
    </w:p>
    <w:p>
      <w:pPr>
        <w:pStyle w:val="Normal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za popunu sljedećeg radnog mjesta: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Nastavnik/ica </w:t>
      </w:r>
      <w:r>
        <w:rPr>
          <w:rFonts w:eastAsia="Times New Roman" w:cs="Times New Roman" w:ascii="Times New Roman" w:hAnsi="Times New Roman"/>
          <w:color w:val="333333"/>
          <w:lang w:eastAsia="hr-HR"/>
        </w:rPr>
        <w:t>teorijskih glazbenih predmeta</w:t>
      </w:r>
      <w:bookmarkStart w:id="0" w:name="_Hlk159919209"/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- 1 izvršitelj/ica na određeno, </w:t>
      </w:r>
      <w:r>
        <w:rPr>
          <w:rFonts w:eastAsia="Times New Roman" w:cs="Times New Roman" w:ascii="Times New Roman" w:hAnsi="Times New Roman"/>
          <w:color w:val="333333"/>
          <w:lang w:eastAsia="hr-HR"/>
        </w:rPr>
        <w:t>ne</w:t>
      </w:r>
      <w:r>
        <w:rPr>
          <w:rFonts w:eastAsia="Times New Roman" w:cs="Times New Roman" w:ascii="Times New Roman" w:hAnsi="Times New Roman"/>
          <w:color w:val="333333"/>
          <w:lang w:eastAsia="hr-HR"/>
        </w:rPr>
        <w:t>puno radno vrijeme (</w:t>
      </w:r>
      <w:r>
        <w:rPr>
          <w:rFonts w:eastAsia="Times New Roman" w:cs="Times New Roman" w:ascii="Times New Roman" w:hAnsi="Times New Roman"/>
          <w:color w:val="333333"/>
          <w:lang w:eastAsia="hr-HR"/>
        </w:rPr>
        <w:t>15</w:t>
      </w: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sat</w:t>
      </w:r>
      <w:r>
        <w:rPr>
          <w:rFonts w:eastAsia="Times New Roman" w:cs="Times New Roman" w:ascii="Times New Roman" w:hAnsi="Times New Roman"/>
          <w:color w:val="333333"/>
          <w:lang w:eastAsia="hr-HR"/>
        </w:rPr>
        <w:t>i</w:t>
      </w: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u nastavi, </w:t>
      </w:r>
      <w:r>
        <w:rPr>
          <w:rFonts w:eastAsia="Times New Roman" w:cs="Times New Roman" w:ascii="Times New Roman" w:hAnsi="Times New Roman"/>
          <w:color w:val="333333"/>
          <w:lang w:eastAsia="hr-HR"/>
        </w:rPr>
        <w:t>27,27</w:t>
      </w: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sati ukupnog tjednog radnog vremena)</w:t>
      </w:r>
      <w:bookmarkStart w:id="1" w:name="_Hlk159919434"/>
      <w:bookmarkEnd w:id="0"/>
      <w:bookmarkEnd w:id="1"/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/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Spremač/ica- 1 izvršitelj/</w:t>
      </w:r>
      <w:r>
        <w:rPr>
          <w:rFonts w:eastAsia="Times New Roman" w:cs="Times New Roman" w:ascii="Times New Roman" w:hAnsi="Times New Roman"/>
          <w:color w:val="333333"/>
          <w:lang w:eastAsia="hr-HR"/>
        </w:rPr>
        <w:t>ica</w:t>
      </w: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na neodređeno, puno radno vrijeme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720" w:leader="none"/>
        </w:tabs>
        <w:spacing w:before="0" w:afterAutospacing="1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</w:r>
    </w:p>
    <w:p>
      <w:pPr>
        <w:pStyle w:val="Normal"/>
        <w:shd w:val="clear" w:color="auto" w:fill="FFFFFF"/>
        <w:tabs>
          <w:tab w:val="left" w:pos="720" w:leader="none"/>
        </w:tabs>
        <w:spacing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shd w:fill="FFFFFF" w:val="clear"/>
          <w:lang w:eastAsia="hr-HR"/>
        </w:rPr>
        <w:t>Uvjeti: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hr-HR"/>
        </w:rPr>
        <w:br/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hr-HR"/>
        </w:rPr>
        <w:t xml:space="preserve">-Pored općih uvjeta iz Zakona o radu (NN 93/14 i 127/17, 98/19, 151/22, 64/23) kandidati moraju ispunjavati i posebne uvjete sukladno Zakonu o odgoju i obrazovanju u osnovnoj i srednjoj školi (NN  87/08, 86/09, 92/10,  105/10, 90/11, 5/12, 16/12, 86/12, 94/13,152/14, 7/17, 68/18, 98/19, 64/20, 151/22, 156/23)  </w:t>
      </w:r>
      <w:r>
        <w:rPr>
          <w:rFonts w:cs="Times New Roman" w:ascii="Times New Roman" w:hAnsi="Times New Roman"/>
          <w:sz w:val="24"/>
          <w:szCs w:val="24"/>
          <w:lang w:val="hr-HR"/>
        </w:rPr>
        <w:t>i Pravilniku o stručnoj spremi i pedagoško-psihološkom obrazovanju nastavnika i stručnih suradnika u srednjem školstvu (NN 1/96, 80/1999)</w:t>
        <w:br/>
        <w:t xml:space="preserve">Za radno mjesto spremač/ica pored uvjeta iz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hr-HR" w:eastAsia="hr-HR"/>
        </w:rPr>
        <w:t>Zakona o radu (NN 93/14 i 127/17, 98/19, 151/22, 64/23) i Zakona o odgoju i obrazovanju u osnovnoj i srednjoj školi (NN  87/08, 86/09, 92/10,  105/10, 90/11, 5/12, 16/12, 86/12, 94/13,152/14, 7/17, 68/18, 98/19, 64/20, 151/22, 156/23)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potrebno je ispuniti uvjete sukladno Pravilniku o radu Umjetničke škole Luke Sorkočevića Dubrovnik odnoso potrebna je samo osnovna škola.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u w:val="single"/>
          <w:lang w:eastAsia="hr-HR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hr-HR"/>
        </w:rPr>
        <w:t>Kandidati koji ispunjavaju tražene uvjete dužni su dostaviti:</w:t>
        <w:br/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- vlastoručno potpisanu prijavu na natječaj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životopis</w:t>
        <w:br/>
        <w:t>- diploma, odnosno dokaz o odgovarajućem stupnju obrazovanja,</w:t>
        <w:br/>
        <w:t>- dokaz o državljanstvu,</w:t>
        <w:br/>
        <w:t>- uvjerenje nadležnog suda da podnositelj prijave nije pod istragom i da se protiv podnositelja prijave ne vodi kazneni postupak glede zapreka za zasnivanje radnog odnosa iz članka 106. Zakona o odgoju i obrazovanju u osnovnoj i srednjoj školi (ne starije od 6 mjeseci od objave natječaja)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elektronički zapis ili potvrdu o podacima evidentiranim u bazi podataka Hrvatskog zavoda za mirovinsko osiguranje ( ne starije od mjesec dana od dana objave natječaja)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Isprave se prilažu u neovjerenoj preslici i ne vraćaju se kandidatu nakon završetka natječajnog postupka. Prije izbora kandidat će predočiti izvornike isprava.</w:t>
      </w:r>
      <w:r>
        <w:rPr>
          <w:rFonts w:eastAsia="Times New Roman" w:cs="Times New Roman" w:ascii="Times New Roman" w:hAnsi="Times New Roman"/>
          <w:lang w:eastAsia="hr-HR"/>
        </w:rPr>
        <w:br/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>
        <w:rPr>
          <w:rFonts w:eastAsia="Times New Roman" w:cs="Times New Roman" w:ascii="Times New Roman" w:hAnsi="Times New Roman"/>
          <w:lang w:eastAsia="hr-HR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Kandidat/kinja koji/a je stekao/la inozemnu obrazovnu kvalifikaciju u inozemstvu dužan je u prijavi na natječaj priložiti rješenje određenog visokog učilišta o priznavanju potpune istovrijednosti u skladu s Zakonom o priznavanju istovrijednosti stranih školskih svjedodžbi i diploma (NN br.57/96 i 21/00) ili rješenje Agencije za znanost i visoko obrazovanje o stručnom priznavanju inozemne visokoškolske kvalifikacije u skladu s Zakonom o priznavanju inozemnih obrazovnih kvalifikacija (NN br.158/03.,198/03.,138/06.,i 45/11) te u skladu s Zakonom o reguliranim profesijama i priznavanju inozemnih stručnih kvalifikacija (NN br.82/15., 70/19., i 47/20. ) rješenje Ministarstva znanosti i obrazovanja o priznavanju inozemne stručne kvalifikacije radi pristupa reguliranoj profesiji.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>
      <w:pPr>
        <w:pStyle w:val="Normal"/>
        <w:spacing w:lineRule="auto" w:line="259" w:before="0" w:after="160"/>
        <w:rPr/>
      </w:pPr>
      <w:hyperlink r:id="rId6">
        <w:r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>
      <w:pPr>
        <w:pStyle w:val="Normal"/>
        <w:spacing w:lineRule="auto" w:line="259" w:before="0" w:after="160"/>
        <w:rPr/>
      </w:pPr>
      <w:r>
        <w:rPr>
          <w:rFonts w:cs="Times New Roman" w:ascii="Times New Roman" w:hAnsi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hyperlink r:id="rId7">
        <w:r>
          <w:rPr>
            <w:rFonts w:cs="Times New Roman" w:ascii="Times New Roman" w:hAnsi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Kandidati koji su pravodobno dostavili potpunu prijavu sa svim prilozima, odnosno ispravama i ispunjavaju uvjete natječaja dužni su pristupiti procjeni odnosno testiranju prema odredbama Pravilnika o načinu i postupku zapošljavanja u Umjetničkoj školi Luke Sorkočevića Dubrovnik.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odredbama Opće uredbe o zaštiti podataka broj (EU) 2016/679 i Zakona o provedbi Opće uredbe o zaštiti podataka (Narodne novine broj: 42/18) svi dokumenti dostavljeni na natječaj poslani su slobodnom voljom kandidata, te se smatra da je kandidat dao privolu za obradu svih podataka, a koji će se obrađivati i objaviti na mrežnim stranicama škole, isključivo u svrhu provođenja natječajnog postupka.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Urednom prijavom smatra se prijava koja sadrži sve podatke i priloge navedene u natječaju.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Rok za podnošenje prijava na natječaj je osam (8) dana od dana objave na mrežnim stranicama i oglasnoj ploči Škole te na mrežnim stranicama i oglasnoj ploči Hrvatskog zavoda za zapošljavanje.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u w:val="single"/>
          <w:shd w:fill="FFFFFF" w:val="clear"/>
          <w:lang w:eastAsia="hr-HR"/>
        </w:rPr>
        <w:t>Prijave za natječaj s dokazima o ispunjavanju uvjeta dostavljaju se na adresu škole neposredno ili poštom: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Umjetnička škola Luke Sorkočevića Dubrovnik, Strossmayerova 3, 20 000  Dubrovnik.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O rezultatima natječaja kandidati će biti obaviješteni u roku od 15 dana od dana sklapanja ugovora s izabranim kandidatom putem Obavijesti na mrežnoj stranici Škole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 xml:space="preserve">Natječaj će se objaviti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06.11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 xml:space="preserve">.2025. godine na oglasnoj ploči i web stranici  Umjetničke škole Luke Sorkočevića Dubrovnik , web stranicama Hrvatskog zavoda za zapošljavanje, a krajnji rok za podnošenje prijava je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14.11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.2025. godine.</w:t>
      </w:r>
      <w:r>
        <w:rPr>
          <w:rFonts w:eastAsia="Times New Roman" w:cs="Times New Roman" w:ascii="Times New Roman" w:hAnsi="Times New Roman"/>
          <w:color w:val="C00000"/>
          <w:lang w:eastAsia="hr-HR"/>
        </w:rPr>
        <w:br/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>Klasa: 112-02/25-01/</w:t>
      </w:r>
      <w:r>
        <w:rPr>
          <w:rFonts w:cs="Times New Roman" w:ascii="Times New Roman" w:hAnsi="Times New Roman"/>
        </w:rPr>
        <w:t>104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Urbroj: 2117-36-25-</w:t>
      </w:r>
      <w:r>
        <w:rPr>
          <w:rFonts w:eastAsia="Times New Roman" w:cs="Times New Roman" w:ascii="Times New Roman" w:hAnsi="Times New Roman"/>
          <w:lang w:eastAsia="hr-HR"/>
        </w:rPr>
        <w:t>104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 Dubrovniku,</w:t>
      </w:r>
      <w:r>
        <w:rPr>
          <w:rFonts w:eastAsia="Times New Roman" w:cs="Times New Roman" w:ascii="Times New Roman" w:hAnsi="Times New Roman"/>
          <w:lang w:eastAsia="hr-HR"/>
        </w:rPr>
        <w:t>06.11</w:t>
      </w:r>
      <w:r>
        <w:rPr>
          <w:rFonts w:eastAsia="Times New Roman" w:cs="Times New Roman" w:ascii="Times New Roman" w:hAnsi="Times New Roman"/>
          <w:lang w:eastAsia="hr-HR"/>
        </w:rPr>
        <w:t>.2025.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Ravnatelj: Dario Čagalj,prof.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800" w:right="180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9053d6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9053d6"/>
    <w:rPr/>
  </w:style>
  <w:style w:type="character" w:styleId="Internet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0466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umjetnicka.skola.luke.sorkocevica@du.t-com.hr" TargetMode="External"/><Relationship Id="rId5" Type="http://schemas.openxmlformats.org/officeDocument/2006/relationships/hyperlink" Target="http://www.usls.hr/" TargetMode="External"/><Relationship Id="rId6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7" Type="http://schemas.openxmlformats.org/officeDocument/2006/relationships/hyperlink" Target="https://branitelji.gov.hr/UserDocsImages/dokumenti/Nikola/popis dokaza za ostvarivanje prava prednosti pri zapo&#353;ljavanju- Zakon o civilnim stradalnicima iz DR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LibreOffice/7.2.5.2$Windows_X86_64 LibreOffice_project/499f9727c189e6ef3471021d6132d4c694f357e5</Application>
  <AppVersion>15.0000</AppVersion>
  <Pages>4</Pages>
  <Words>1064</Words>
  <Characters>6703</Characters>
  <CharactersWithSpaces>8087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2025-03-03T11:19:00Z</dcterms:created>
  <dc:creator>Marina Brčić</dc:creator>
  <dc:description/>
  <dc:language>hr-HR</dc:language>
  <cp:lastModifiedBy/>
  <cp:lastPrinted>2025-09-25T08:47:49Z</cp:lastPrinted>
  <dcterms:modified xsi:type="dcterms:W3CDTF">2025-11-06T12:32:40Z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