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E4DD" w14:textId="77777777" w:rsidR="002313A6" w:rsidRDefault="002313A6">
      <w:pPr>
        <w:rPr>
          <w:sz w:val="28"/>
          <w:szCs w:val="28"/>
        </w:rPr>
      </w:pPr>
    </w:p>
    <w:p w14:paraId="4E77AFBA" w14:textId="77777777" w:rsidR="002313A6" w:rsidRDefault="002313A6">
      <w:pPr>
        <w:rPr>
          <w:sz w:val="28"/>
          <w:szCs w:val="28"/>
        </w:rPr>
      </w:pPr>
    </w:p>
    <w:p w14:paraId="609D6150" w14:textId="77777777" w:rsidR="002313A6" w:rsidRDefault="0053081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3C3A4B1" wp14:editId="0391D38D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1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1" locked="0" layoutInCell="0" allowOverlap="1" wp14:anchorId="0C6D7303" wp14:editId="5DE1E2B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B25BD" w14:textId="77777777" w:rsidR="002313A6" w:rsidRDefault="002313A6"/>
    <w:p w14:paraId="10D377D0" w14:textId="77777777" w:rsidR="002313A6" w:rsidRDefault="002313A6"/>
    <w:p w14:paraId="1BA82A3A" w14:textId="77777777" w:rsidR="002313A6" w:rsidRDefault="00530818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1D68A75F" w14:textId="77777777" w:rsidR="002313A6" w:rsidRDefault="00530818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52E9B91C" w14:textId="77777777" w:rsidR="002313A6" w:rsidRDefault="002313A6">
      <w:pPr>
        <w:rPr>
          <w:rFonts w:ascii="Calibri" w:hAnsi="Calibri"/>
          <w:sz w:val="16"/>
          <w:szCs w:val="16"/>
        </w:rPr>
      </w:pPr>
    </w:p>
    <w:p w14:paraId="6B6F3997" w14:textId="77777777" w:rsidR="002313A6" w:rsidRDefault="0053081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8">
        <w:r>
          <w:rPr>
            <w:rStyle w:val="Hyperlink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25014E91" w14:textId="77777777" w:rsidR="002313A6" w:rsidRDefault="00530818">
      <w:pPr>
        <w:rPr>
          <w:rStyle w:val="Hyper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9">
        <w:r>
          <w:rPr>
            <w:rStyle w:val="Hyperlink"/>
            <w:rFonts w:ascii="Calibri" w:hAnsi="Calibri"/>
            <w:sz w:val="16"/>
            <w:szCs w:val="16"/>
          </w:rPr>
          <w:t>www.usls.hr</w:t>
        </w:r>
      </w:hyperlink>
    </w:p>
    <w:p w14:paraId="3E2FDC21" w14:textId="77777777" w:rsidR="002313A6" w:rsidRDefault="00530818">
      <w:pPr>
        <w:rPr>
          <w:rStyle w:val="Hyperlink"/>
          <w:rFonts w:ascii="Calibri" w:hAnsi="Calibri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yperlink"/>
          <w:rFonts w:ascii="Calibri" w:hAnsi="Calibri"/>
          <w:sz w:val="16"/>
          <w:szCs w:val="16"/>
          <w:u w:val="none"/>
        </w:rPr>
        <w:t>HR1524070001100019747</w:t>
      </w:r>
    </w:p>
    <w:p w14:paraId="4D1CB474" w14:textId="77777777" w:rsidR="002313A6" w:rsidRDefault="00530818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6143B781" w14:textId="77777777" w:rsidR="002313A6" w:rsidRDefault="00530818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</w:p>
    <w:p w14:paraId="7DE3C93E" w14:textId="77777777" w:rsidR="002313A6" w:rsidRDefault="002313A6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</w:p>
    <w:p w14:paraId="26AC599E" w14:textId="77777777" w:rsidR="002313A6" w:rsidRDefault="00530818">
      <w:r>
        <w:rPr>
          <w:rStyle w:val="Hyperlink"/>
          <w:color w:val="000000" w:themeColor="text1"/>
          <w:u w:val="none"/>
        </w:rPr>
        <w:t xml:space="preserve">Na </w:t>
      </w:r>
      <w:proofErr w:type="spellStart"/>
      <w:r>
        <w:rPr>
          <w:rStyle w:val="Hyperlink"/>
          <w:color w:val="000000" w:themeColor="text1"/>
          <w:u w:val="none"/>
        </w:rPr>
        <w:t>temelju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članka</w:t>
      </w:r>
      <w:proofErr w:type="spellEnd"/>
      <w:r>
        <w:rPr>
          <w:rStyle w:val="Hyperlink"/>
          <w:color w:val="000000" w:themeColor="text1"/>
          <w:u w:val="none"/>
        </w:rPr>
        <w:t xml:space="preserve"> 10. </w:t>
      </w:r>
      <w:proofErr w:type="spellStart"/>
      <w:r>
        <w:rPr>
          <w:rStyle w:val="Hyperlink"/>
          <w:color w:val="000000" w:themeColor="text1"/>
          <w:u w:val="none"/>
        </w:rPr>
        <w:t>Zakona</w:t>
      </w:r>
      <w:proofErr w:type="spellEnd"/>
      <w:r>
        <w:rPr>
          <w:rStyle w:val="Hyperlink"/>
          <w:color w:val="000000" w:themeColor="text1"/>
          <w:u w:val="none"/>
        </w:rPr>
        <w:t xml:space="preserve"> o </w:t>
      </w:r>
      <w:proofErr w:type="spellStart"/>
      <w:r>
        <w:rPr>
          <w:rStyle w:val="Hyperlink"/>
          <w:color w:val="000000" w:themeColor="text1"/>
          <w:u w:val="none"/>
        </w:rPr>
        <w:t>pravu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pristup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informacijama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Umjetnička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 Luke </w:t>
      </w:r>
      <w:proofErr w:type="spellStart"/>
      <w:r>
        <w:rPr>
          <w:rStyle w:val="Hyperlink"/>
          <w:color w:val="000000" w:themeColor="text1"/>
          <w:u w:val="none"/>
        </w:rPr>
        <w:t>Sorkočevića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Strossmayerova</w:t>
      </w:r>
      <w:proofErr w:type="spellEnd"/>
      <w:r>
        <w:rPr>
          <w:rStyle w:val="Hyperlink"/>
          <w:color w:val="000000" w:themeColor="text1"/>
          <w:u w:val="none"/>
        </w:rPr>
        <w:t xml:space="preserve"> 3 </w:t>
      </w:r>
      <w:proofErr w:type="gramStart"/>
      <w:r>
        <w:rPr>
          <w:rStyle w:val="Hyperlink"/>
          <w:color w:val="000000" w:themeColor="text1"/>
          <w:u w:val="none"/>
        </w:rPr>
        <w:t xml:space="preserve">( </w:t>
      </w:r>
      <w:proofErr w:type="spellStart"/>
      <w:r>
        <w:rPr>
          <w:rStyle w:val="Hyperlink"/>
          <w:color w:val="000000" w:themeColor="text1"/>
          <w:u w:val="none"/>
        </w:rPr>
        <w:t>udaljnjem</w:t>
      </w:r>
      <w:proofErr w:type="spellEnd"/>
      <w:proofErr w:type="gram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tekstu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), </w:t>
      </w:r>
      <w:proofErr w:type="spellStart"/>
      <w:r>
        <w:rPr>
          <w:rStyle w:val="Hyperlink"/>
          <w:color w:val="000000" w:themeColor="text1"/>
          <w:u w:val="none"/>
        </w:rPr>
        <w:t>objavljuje</w:t>
      </w:r>
      <w:proofErr w:type="spellEnd"/>
      <w:r>
        <w:rPr>
          <w:rStyle w:val="Hyperlink"/>
          <w:color w:val="000000" w:themeColor="text1"/>
          <w:u w:val="none"/>
        </w:rPr>
        <w:t>:</w:t>
      </w:r>
    </w:p>
    <w:p w14:paraId="3CF6D33F" w14:textId="77777777" w:rsidR="002313A6" w:rsidRDefault="002313A6">
      <w:pPr>
        <w:rPr>
          <w:rFonts w:ascii="Cambria" w:hAnsi="Cambria"/>
          <w:color w:val="000000" w:themeColor="text1"/>
        </w:rPr>
      </w:pPr>
    </w:p>
    <w:p w14:paraId="6412F159" w14:textId="21EF81DA" w:rsidR="002313A6" w:rsidRDefault="00530818">
      <w:pPr>
        <w:jc w:val="center"/>
      </w:pPr>
      <w:proofErr w:type="spellStart"/>
      <w:r>
        <w:rPr>
          <w:rStyle w:val="Hyperlink"/>
          <w:rFonts w:cs="Times New Roman"/>
          <w:color w:val="000000" w:themeColor="text1"/>
          <w:u w:val="none"/>
        </w:rPr>
        <w:t>Zaključ</w:t>
      </w:r>
      <w:r w:rsidR="00DD7A69">
        <w:rPr>
          <w:rStyle w:val="Hyperlink"/>
          <w:rFonts w:cs="Times New Roman"/>
          <w:color w:val="000000" w:themeColor="text1"/>
          <w:u w:val="none"/>
        </w:rPr>
        <w:t>ak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</w:p>
    <w:p w14:paraId="45C1DEE4" w14:textId="7741C993" w:rsidR="002313A6" w:rsidRDefault="00530818">
      <w:pPr>
        <w:jc w:val="center"/>
      </w:pPr>
      <w:r>
        <w:rPr>
          <w:rStyle w:val="Hyperlink"/>
          <w:color w:val="000000" w:themeColor="text1"/>
          <w:u w:val="none"/>
        </w:rPr>
        <w:t xml:space="preserve">s </w:t>
      </w:r>
      <w:r w:rsidR="008A666C">
        <w:rPr>
          <w:rStyle w:val="Hyperlink"/>
          <w:color w:val="000000" w:themeColor="text1"/>
          <w:u w:val="none"/>
        </w:rPr>
        <w:t>5</w:t>
      </w:r>
      <w:r>
        <w:rPr>
          <w:rStyle w:val="Hyperlink"/>
          <w:color w:val="000000" w:themeColor="text1"/>
          <w:u w:val="none"/>
        </w:rPr>
        <w:t xml:space="preserve">. </w:t>
      </w:r>
      <w:proofErr w:type="spellStart"/>
      <w:r>
        <w:rPr>
          <w:rStyle w:val="Hyperlink"/>
          <w:color w:val="000000" w:themeColor="text1"/>
          <w:u w:val="none"/>
        </w:rPr>
        <w:t>sjednice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Školskog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odbora</w:t>
      </w:r>
      <w:proofErr w:type="spellEnd"/>
    </w:p>
    <w:p w14:paraId="399098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7B35B337" w14:textId="70E1B9F0" w:rsidR="002313A6" w:rsidRDefault="00530818">
      <w:proofErr w:type="spellStart"/>
      <w:r>
        <w:rPr>
          <w:rStyle w:val="Hyperlink"/>
          <w:color w:val="000000" w:themeColor="text1"/>
          <w:u w:val="none"/>
        </w:rPr>
        <w:t>Sjednica</w:t>
      </w:r>
      <w:proofErr w:type="spellEnd"/>
      <w:r>
        <w:rPr>
          <w:rStyle w:val="Hyperlink"/>
          <w:color w:val="000000" w:themeColor="text1"/>
          <w:u w:val="none"/>
        </w:rPr>
        <w:t xml:space="preserve"> je </w:t>
      </w:r>
      <w:proofErr w:type="spellStart"/>
      <w:r>
        <w:rPr>
          <w:rStyle w:val="Hyperlink"/>
          <w:color w:val="000000" w:themeColor="text1"/>
          <w:u w:val="none"/>
        </w:rPr>
        <w:t>održana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8A666C">
        <w:rPr>
          <w:rStyle w:val="Hyperlink"/>
          <w:color w:val="000000" w:themeColor="text1"/>
          <w:u w:val="none"/>
        </w:rPr>
        <w:t>06.11</w:t>
      </w:r>
      <w:r>
        <w:rPr>
          <w:rStyle w:val="Hyperlink"/>
          <w:color w:val="000000" w:themeColor="text1"/>
          <w:u w:val="none"/>
        </w:rPr>
        <w:t xml:space="preserve">.2025.g. s </w:t>
      </w:r>
      <w:proofErr w:type="spellStart"/>
      <w:r>
        <w:rPr>
          <w:rStyle w:val="Hyperlink"/>
          <w:color w:val="000000" w:themeColor="text1"/>
          <w:u w:val="none"/>
        </w:rPr>
        <w:t>početkom</w:t>
      </w:r>
      <w:proofErr w:type="spellEnd"/>
      <w:r>
        <w:rPr>
          <w:rStyle w:val="Hyperlink"/>
          <w:color w:val="000000" w:themeColor="text1"/>
          <w:u w:val="none"/>
        </w:rPr>
        <w:t xml:space="preserve"> u </w:t>
      </w:r>
      <w:r w:rsidR="008A666C">
        <w:rPr>
          <w:rStyle w:val="Hyperlink"/>
          <w:color w:val="000000" w:themeColor="text1"/>
          <w:u w:val="none"/>
        </w:rPr>
        <w:t>9:00</w:t>
      </w:r>
      <w:r>
        <w:rPr>
          <w:rStyle w:val="Hyperlink"/>
          <w:color w:val="000000" w:themeColor="text1"/>
          <w:u w:val="none"/>
        </w:rPr>
        <w:t xml:space="preserve"> sati u </w:t>
      </w:r>
      <w:proofErr w:type="spellStart"/>
      <w:proofErr w:type="gramStart"/>
      <w:r>
        <w:rPr>
          <w:rStyle w:val="Hyperlink"/>
          <w:color w:val="000000" w:themeColor="text1"/>
          <w:u w:val="none"/>
        </w:rPr>
        <w:t>zbornici</w:t>
      </w:r>
      <w:proofErr w:type="spellEnd"/>
      <w:r>
        <w:rPr>
          <w:rStyle w:val="Hyperlink"/>
          <w:color w:val="000000" w:themeColor="text1"/>
          <w:u w:val="none"/>
        </w:rPr>
        <w:t xml:space="preserve"> 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  <w:proofErr w:type="gramEnd"/>
      <w:r>
        <w:rPr>
          <w:rStyle w:val="Hyperlink"/>
          <w:color w:val="000000" w:themeColor="text1"/>
          <w:u w:val="none"/>
        </w:rPr>
        <w:t>.</w:t>
      </w:r>
    </w:p>
    <w:p w14:paraId="562948B4" w14:textId="77777777" w:rsidR="002313A6" w:rsidRDefault="002313A6">
      <w:pPr>
        <w:rPr>
          <w:rFonts w:ascii="Cambria" w:hAnsi="Cambria"/>
          <w:color w:val="000000" w:themeColor="text1"/>
        </w:rPr>
      </w:pPr>
    </w:p>
    <w:p w14:paraId="08D707D2" w14:textId="77777777" w:rsidR="002313A6" w:rsidRDefault="002313A6"/>
    <w:p w14:paraId="3C53C261" w14:textId="77777777" w:rsidR="002313A6" w:rsidRDefault="00530818">
      <w:r>
        <w:t>AD.1.</w:t>
      </w:r>
    </w:p>
    <w:p w14:paraId="7454DAD4" w14:textId="7182E50C" w:rsidR="002313A6" w:rsidRDefault="00530818">
      <w:r>
        <w:t xml:space="preserve">Pod </w:t>
      </w:r>
      <w:proofErr w:type="spellStart"/>
      <w:r>
        <w:t>točkom</w:t>
      </w:r>
      <w:proofErr w:type="spellEnd"/>
      <w:r>
        <w:t xml:space="preserve"> </w:t>
      </w:r>
      <w:proofErr w:type="gramStart"/>
      <w:r>
        <w:t>1.</w:t>
      </w:r>
      <w:r w:rsidR="008A3FFF">
        <w:t>zapisnik</w:t>
      </w:r>
      <w:proofErr w:type="gramEnd"/>
      <w:r w:rsidR="008A3FFF">
        <w:t xml:space="preserve"> s </w:t>
      </w:r>
      <w:proofErr w:type="spellStart"/>
      <w:r w:rsidR="008A3FFF">
        <w:t>prethodne</w:t>
      </w:r>
      <w:proofErr w:type="spellEnd"/>
      <w:r w:rsidR="008A3FFF">
        <w:t xml:space="preserve"> </w:t>
      </w:r>
      <w:proofErr w:type="spellStart"/>
      <w:r w:rsidR="008A3FFF">
        <w:t>sjednice</w:t>
      </w:r>
      <w:proofErr w:type="spellEnd"/>
      <w:r w:rsidR="008A3FFF">
        <w:t xml:space="preserve"> </w:t>
      </w:r>
      <w:proofErr w:type="spellStart"/>
      <w:r w:rsidR="008A3FFF">
        <w:t>jednoglasno</w:t>
      </w:r>
      <w:proofErr w:type="spellEnd"/>
      <w:r w:rsidR="008A3FFF">
        <w:t xml:space="preserve"> </w:t>
      </w:r>
      <w:proofErr w:type="spellStart"/>
      <w:r w:rsidR="008A3FFF">
        <w:t>usvojen</w:t>
      </w:r>
      <w:proofErr w:type="spellEnd"/>
      <w:r w:rsidR="008A666C">
        <w:t>.</w:t>
      </w:r>
    </w:p>
    <w:p w14:paraId="765BDDD0" w14:textId="77777777" w:rsidR="002313A6" w:rsidRDefault="002313A6"/>
    <w:p w14:paraId="3D597CDC" w14:textId="77777777" w:rsidR="002313A6" w:rsidRDefault="00530818">
      <w:r>
        <w:t>AD.2.</w:t>
      </w:r>
    </w:p>
    <w:p w14:paraId="2D17C6FC" w14:textId="7B14E500" w:rsidR="002313A6" w:rsidRDefault="00530818">
      <w:r>
        <w:t xml:space="preserve">Pod </w:t>
      </w:r>
      <w:proofErr w:type="spellStart"/>
      <w:r>
        <w:t>točkom</w:t>
      </w:r>
      <w:proofErr w:type="spellEnd"/>
      <w:r>
        <w:t xml:space="preserve"> 2</w:t>
      </w:r>
      <w:r w:rsidR="008A3FFF">
        <w:t xml:space="preserve">. </w:t>
      </w:r>
      <w:proofErr w:type="spellStart"/>
      <w:r w:rsidR="008A666C">
        <w:t>donosi</w:t>
      </w:r>
      <w:proofErr w:type="spellEnd"/>
      <w:r w:rsidR="008A666C">
        <w:t xml:space="preserve"> se </w:t>
      </w:r>
      <w:proofErr w:type="spellStart"/>
      <w:r w:rsidR="008A666C">
        <w:t>odluka</w:t>
      </w:r>
      <w:proofErr w:type="spellEnd"/>
      <w:r w:rsidR="008A666C">
        <w:t xml:space="preserve"> o </w:t>
      </w:r>
      <w:proofErr w:type="spellStart"/>
      <w:r w:rsidR="008A666C">
        <w:t>usvajanju</w:t>
      </w:r>
      <w:proofErr w:type="spellEnd"/>
      <w:r w:rsidR="008A666C">
        <w:t xml:space="preserve"> </w:t>
      </w:r>
      <w:proofErr w:type="spellStart"/>
      <w:r w:rsidR="008A666C">
        <w:t>prijedloga</w:t>
      </w:r>
      <w:proofErr w:type="spellEnd"/>
      <w:r w:rsidR="008A666C">
        <w:t xml:space="preserve"> </w:t>
      </w:r>
      <w:proofErr w:type="spellStart"/>
      <w:r w:rsidR="008A666C">
        <w:t>financijskog</w:t>
      </w:r>
      <w:proofErr w:type="spellEnd"/>
      <w:r w:rsidR="008A666C">
        <w:t xml:space="preserve"> plana za 2026. </w:t>
      </w:r>
      <w:proofErr w:type="spellStart"/>
      <w:r w:rsidR="008A666C">
        <w:t>godinu</w:t>
      </w:r>
      <w:proofErr w:type="spellEnd"/>
      <w:r w:rsidR="008A666C">
        <w:t xml:space="preserve"> </w:t>
      </w:r>
      <w:proofErr w:type="spellStart"/>
      <w:r w:rsidR="008A666C">
        <w:t>i</w:t>
      </w:r>
      <w:proofErr w:type="spellEnd"/>
      <w:r w:rsidR="008A666C">
        <w:t xml:space="preserve"> </w:t>
      </w:r>
      <w:proofErr w:type="spellStart"/>
      <w:r w:rsidR="008A666C">
        <w:t>projekcije</w:t>
      </w:r>
      <w:proofErr w:type="spellEnd"/>
      <w:r w:rsidR="008A666C">
        <w:t xml:space="preserve"> plana za 2027. </w:t>
      </w:r>
      <w:proofErr w:type="spellStart"/>
      <w:r w:rsidR="008A666C">
        <w:t>i</w:t>
      </w:r>
      <w:proofErr w:type="spellEnd"/>
      <w:r w:rsidR="008A666C">
        <w:t xml:space="preserve"> 2028. </w:t>
      </w:r>
      <w:proofErr w:type="spellStart"/>
      <w:r w:rsidR="008A666C">
        <w:t>godinu</w:t>
      </w:r>
      <w:proofErr w:type="spellEnd"/>
      <w:r w:rsidR="008A666C">
        <w:t>.</w:t>
      </w:r>
    </w:p>
    <w:p w14:paraId="04397AD5" w14:textId="77777777" w:rsidR="002313A6" w:rsidRDefault="002313A6"/>
    <w:p w14:paraId="2C29E338" w14:textId="77777777" w:rsidR="002313A6" w:rsidRDefault="00530818">
      <w:r>
        <w:t>AD.3.</w:t>
      </w:r>
    </w:p>
    <w:p w14:paraId="3E06EC74" w14:textId="308F5C44" w:rsidR="002313A6" w:rsidRDefault="00530818">
      <w:r>
        <w:t xml:space="preserve">Pod </w:t>
      </w:r>
      <w:proofErr w:type="spellStart"/>
      <w:r>
        <w:t>točkom</w:t>
      </w:r>
      <w:proofErr w:type="spellEnd"/>
      <w:r>
        <w:t xml:space="preserve"> 3. </w:t>
      </w:r>
      <w:proofErr w:type="spellStart"/>
      <w:r w:rsidR="008A666C">
        <w:t>razmotreni</w:t>
      </w:r>
      <w:proofErr w:type="spellEnd"/>
      <w:r w:rsidR="008A666C">
        <w:t xml:space="preserve"> </w:t>
      </w:r>
      <w:proofErr w:type="spellStart"/>
      <w:r w:rsidR="008A666C">
        <w:t>su</w:t>
      </w:r>
      <w:proofErr w:type="spellEnd"/>
      <w:r w:rsidR="008A666C">
        <w:t xml:space="preserve"> </w:t>
      </w:r>
      <w:proofErr w:type="spellStart"/>
      <w:r w:rsidR="008A666C">
        <w:t>tekući</w:t>
      </w:r>
      <w:proofErr w:type="spellEnd"/>
      <w:r w:rsidR="008A666C">
        <w:t xml:space="preserve"> </w:t>
      </w:r>
      <w:proofErr w:type="spellStart"/>
      <w:r w:rsidR="008A666C">
        <w:t>natječaji</w:t>
      </w:r>
      <w:proofErr w:type="spellEnd"/>
      <w:r w:rsidR="008A666C">
        <w:t>.</w:t>
      </w:r>
    </w:p>
    <w:p w14:paraId="06D3799E" w14:textId="77777777" w:rsidR="008A666C" w:rsidRDefault="008A666C">
      <w:pPr>
        <w:rPr>
          <w:lang w:val="en-AU"/>
        </w:rPr>
      </w:pPr>
    </w:p>
    <w:p w14:paraId="23B80AD4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proofErr w:type="gramStart"/>
      <w:r w:rsidRPr="008A666C">
        <w:t>mjesto</w:t>
      </w:r>
      <w:proofErr w:type="spellEnd"/>
      <w:r w:rsidRPr="008A666C">
        <w:t xml:space="preserve">  </w:t>
      </w:r>
      <w:proofErr w:type="spellStart"/>
      <w:r w:rsidRPr="008A666C">
        <w:t>nastavnik</w:t>
      </w:r>
      <w:proofErr w:type="spellEnd"/>
      <w:proofErr w:type="gram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gitare</w:t>
      </w:r>
      <w:proofErr w:type="spellEnd"/>
      <w:r w:rsidRPr="008A666C">
        <w:t xml:space="preserve">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javio</w:t>
      </w:r>
      <w:proofErr w:type="spellEnd"/>
      <w:r w:rsidRPr="008A666C">
        <w:t xml:space="preserve"> se </w:t>
      </w:r>
      <w:proofErr w:type="spellStart"/>
      <w:r w:rsidRPr="008A666C">
        <w:t>kandidat</w:t>
      </w:r>
      <w:proofErr w:type="spellEnd"/>
      <w:r w:rsidRPr="008A666C">
        <w:t xml:space="preserve"> Ivo </w:t>
      </w:r>
      <w:proofErr w:type="spellStart"/>
      <w:r w:rsidRPr="008A666C">
        <w:t>Baule</w:t>
      </w:r>
      <w:proofErr w:type="spellEnd"/>
      <w:r w:rsidRPr="008A666C">
        <w:t xml:space="preserve">, </w:t>
      </w:r>
      <w:proofErr w:type="spellStart"/>
      <w:r w:rsidRPr="008A666C">
        <w:t>koji</w:t>
      </w:r>
      <w:proofErr w:type="spellEnd"/>
      <w:r w:rsidRPr="008A666C">
        <w:t xml:space="preserve"> je </w:t>
      </w:r>
      <w:proofErr w:type="spellStart"/>
      <w:r w:rsidRPr="008A666C">
        <w:t>stručan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66842A86" w14:textId="77777777" w:rsidR="008A666C" w:rsidRPr="008A666C" w:rsidRDefault="008A666C" w:rsidP="008A666C"/>
    <w:p w14:paraId="776049C4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gitare</w:t>
      </w:r>
      <w:proofErr w:type="spellEnd"/>
      <w:r w:rsidRPr="008A666C">
        <w:t xml:space="preserve"> 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), </w:t>
      </w:r>
      <w:proofErr w:type="spellStart"/>
      <w:r w:rsidRPr="008A666C">
        <w:t>nije</w:t>
      </w:r>
      <w:proofErr w:type="spellEnd"/>
      <w:r w:rsidRPr="008A666C">
        <w:t xml:space="preserve"> se </w:t>
      </w:r>
      <w:proofErr w:type="spellStart"/>
      <w:r w:rsidRPr="008A666C">
        <w:t>javio</w:t>
      </w:r>
      <w:proofErr w:type="spellEnd"/>
      <w:r w:rsidRPr="008A666C">
        <w:t xml:space="preserve"> </w:t>
      </w:r>
      <w:proofErr w:type="spellStart"/>
      <w:r w:rsidRPr="008A666C">
        <w:t>nijedan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</w:t>
      </w:r>
      <w:proofErr w:type="spellStart"/>
      <w:r w:rsidRPr="008A666C">
        <w:t>Željko</w:t>
      </w:r>
      <w:proofErr w:type="spellEnd"/>
      <w:r w:rsidRPr="008A666C">
        <w:t xml:space="preserve"> </w:t>
      </w:r>
      <w:proofErr w:type="spellStart"/>
      <w:r w:rsidRPr="008A666C">
        <w:t>Mandarić</w:t>
      </w:r>
      <w:proofErr w:type="spellEnd"/>
      <w:r w:rsidRPr="008A666C">
        <w:t xml:space="preserve">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vanjski</w:t>
      </w:r>
      <w:proofErr w:type="spellEnd"/>
      <w:r w:rsidRPr="008A666C">
        <w:t xml:space="preserve"> </w:t>
      </w:r>
      <w:proofErr w:type="spellStart"/>
      <w:proofErr w:type="gramStart"/>
      <w:r w:rsidRPr="008A666C">
        <w:t>suradnik</w:t>
      </w:r>
      <w:proofErr w:type="spellEnd"/>
      <w:r w:rsidRPr="008A666C">
        <w:t xml:space="preserve">  </w:t>
      </w:r>
      <w:proofErr w:type="spellStart"/>
      <w:r w:rsidRPr="008A666C">
        <w:t>najdulje</w:t>
      </w:r>
      <w:proofErr w:type="spellEnd"/>
      <w:proofErr w:type="gram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43FAE468" w14:textId="77777777" w:rsidR="008A666C" w:rsidRPr="008A666C" w:rsidRDefault="008A666C" w:rsidP="008A666C"/>
    <w:p w14:paraId="0B193B88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psihologije</w:t>
      </w:r>
      <w:proofErr w:type="spellEnd"/>
      <w:r w:rsidRPr="008A666C">
        <w:t xml:space="preserve"> 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nepuno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3,63 </w:t>
      </w:r>
      <w:proofErr w:type="spellStart"/>
      <w:r w:rsidRPr="008A666C">
        <w:t>sata</w:t>
      </w:r>
      <w:proofErr w:type="spellEnd"/>
      <w:r w:rsidRPr="008A666C">
        <w:t xml:space="preserve">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nije</w:t>
      </w:r>
      <w:proofErr w:type="spellEnd"/>
      <w:r w:rsidRPr="008A666C">
        <w:t xml:space="preserve"> se </w:t>
      </w:r>
      <w:proofErr w:type="spellStart"/>
      <w:r w:rsidRPr="008A666C">
        <w:t>javio</w:t>
      </w:r>
      <w:proofErr w:type="spellEnd"/>
      <w:r w:rsidRPr="008A666C">
        <w:t xml:space="preserve"> </w:t>
      </w:r>
      <w:proofErr w:type="spellStart"/>
      <w:r w:rsidRPr="008A666C">
        <w:t>nijedan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</w:t>
      </w:r>
      <w:proofErr w:type="spellStart"/>
      <w:r w:rsidRPr="008A666C">
        <w:t>Suada</w:t>
      </w:r>
      <w:proofErr w:type="spellEnd"/>
      <w:r w:rsidRPr="008A666C">
        <w:t xml:space="preserve"> </w:t>
      </w:r>
      <w:proofErr w:type="spellStart"/>
      <w:r w:rsidRPr="008A666C">
        <w:t>Salčić</w:t>
      </w:r>
      <w:proofErr w:type="spellEnd"/>
      <w:r w:rsidRPr="008A666C">
        <w:t xml:space="preserve">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vanjski</w:t>
      </w:r>
      <w:proofErr w:type="spellEnd"/>
      <w:r w:rsidRPr="008A666C">
        <w:t xml:space="preserve"> </w:t>
      </w:r>
      <w:proofErr w:type="spellStart"/>
      <w:r w:rsidRPr="008A666C">
        <w:t>suradnik</w:t>
      </w:r>
      <w:proofErr w:type="spellEnd"/>
      <w:r w:rsidRPr="008A666C">
        <w:t xml:space="preserve">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620D8A66" w14:textId="77777777" w:rsidR="008A666C" w:rsidRPr="008A666C" w:rsidRDefault="008A666C" w:rsidP="008A666C"/>
    <w:p w14:paraId="3C835B86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korepetitor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klasičnog</w:t>
      </w:r>
      <w:proofErr w:type="spellEnd"/>
      <w:r w:rsidRPr="008A666C">
        <w:t xml:space="preserve"> </w:t>
      </w:r>
      <w:proofErr w:type="spellStart"/>
      <w:r w:rsidRPr="008A666C">
        <w:t>baleta</w:t>
      </w:r>
      <w:proofErr w:type="spellEnd"/>
      <w:r w:rsidRPr="008A666C">
        <w:t xml:space="preserve"> - 3 </w:t>
      </w:r>
      <w:proofErr w:type="spellStart"/>
      <w:r w:rsidRPr="008A666C">
        <w:t>izvršitelja</w:t>
      </w:r>
      <w:proofErr w:type="spellEnd"/>
      <w:r w:rsidRPr="008A666C">
        <w:t xml:space="preserve">/ice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), </w:t>
      </w:r>
      <w:proofErr w:type="spellStart"/>
      <w:r w:rsidRPr="008A666C">
        <w:t>javila</w:t>
      </w:r>
      <w:proofErr w:type="spellEnd"/>
      <w:r w:rsidRPr="008A666C">
        <w:t xml:space="preserve"> </w:t>
      </w:r>
      <w:proofErr w:type="spellStart"/>
      <w:r w:rsidRPr="008A666C">
        <w:t>su</w:t>
      </w:r>
      <w:proofErr w:type="spellEnd"/>
      <w:r w:rsidRPr="008A666C">
        <w:t xml:space="preserve"> se </w:t>
      </w:r>
      <w:proofErr w:type="spellStart"/>
      <w:r w:rsidRPr="008A666C">
        <w:t>dva</w:t>
      </w:r>
      <w:proofErr w:type="spellEnd"/>
      <w:r w:rsidRPr="008A666C">
        <w:t xml:space="preserve"> </w:t>
      </w:r>
      <w:proofErr w:type="spellStart"/>
      <w:r w:rsidRPr="008A666C">
        <w:t>kandidata</w:t>
      </w:r>
      <w:proofErr w:type="spellEnd"/>
      <w:r w:rsidRPr="008A666C">
        <w:t xml:space="preserve"> </w:t>
      </w:r>
      <w:proofErr w:type="spellStart"/>
      <w:r w:rsidRPr="008A666C">
        <w:t>Damir</w:t>
      </w:r>
      <w:proofErr w:type="spellEnd"/>
      <w:r w:rsidRPr="008A666C">
        <w:t xml:space="preserve"> </w:t>
      </w:r>
      <w:proofErr w:type="spellStart"/>
      <w:proofErr w:type="gramStart"/>
      <w:r w:rsidRPr="008A666C">
        <w:t>Vlašić</w:t>
      </w:r>
      <w:proofErr w:type="spellEnd"/>
      <w:r w:rsidRPr="008A666C">
        <w:t>(</w:t>
      </w:r>
      <w:proofErr w:type="gramEnd"/>
      <w:r w:rsidRPr="008A666C">
        <w:t xml:space="preserve">11 sati u </w:t>
      </w:r>
      <w:proofErr w:type="spellStart"/>
      <w:r w:rsidRPr="008A666C">
        <w:t>nastavi</w:t>
      </w:r>
      <w:proofErr w:type="spellEnd"/>
      <w:r w:rsidRPr="008A666C">
        <w:t xml:space="preserve">) </w:t>
      </w:r>
      <w:proofErr w:type="spellStart"/>
      <w:r w:rsidRPr="008A666C">
        <w:t>i</w:t>
      </w:r>
      <w:proofErr w:type="spellEnd"/>
      <w:r w:rsidRPr="008A666C">
        <w:t xml:space="preserve"> </w:t>
      </w:r>
      <w:r w:rsidRPr="008A666C">
        <w:lastRenderedPageBreak/>
        <w:t xml:space="preserve">Marko </w:t>
      </w:r>
      <w:proofErr w:type="spellStart"/>
      <w:r w:rsidRPr="008A666C">
        <w:t>Cobenzl</w:t>
      </w:r>
      <w:proofErr w:type="spellEnd"/>
      <w:r w:rsidRPr="008A666C">
        <w:t xml:space="preserve">(24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), </w:t>
      </w:r>
      <w:proofErr w:type="spellStart"/>
      <w:r w:rsidRPr="008A666C">
        <w:t>koji</w:t>
      </w:r>
      <w:proofErr w:type="spellEnd"/>
      <w:r w:rsidRPr="008A666C">
        <w:t xml:space="preserve"> </w:t>
      </w:r>
      <w:proofErr w:type="spellStart"/>
      <w:r w:rsidRPr="008A666C">
        <w:t>su</w:t>
      </w:r>
      <w:proofErr w:type="spellEnd"/>
      <w:r w:rsidRPr="008A666C">
        <w:t xml:space="preserve"> </w:t>
      </w:r>
      <w:proofErr w:type="spellStart"/>
      <w:r w:rsidRPr="008A666C">
        <w:t>oboje</w:t>
      </w:r>
      <w:proofErr w:type="spellEnd"/>
      <w:r w:rsidRPr="008A666C">
        <w:t xml:space="preserve"> </w:t>
      </w:r>
      <w:proofErr w:type="spellStart"/>
      <w:r w:rsidRPr="008A666C">
        <w:t>nestručni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prime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nestručni</w:t>
      </w:r>
      <w:proofErr w:type="spellEnd"/>
      <w:r w:rsidRPr="008A666C">
        <w:t xml:space="preserve"> </w:t>
      </w:r>
      <w:proofErr w:type="spellStart"/>
      <w:r w:rsidRPr="008A666C">
        <w:t>kadar</w:t>
      </w:r>
      <w:proofErr w:type="spellEnd"/>
      <w:r w:rsidRPr="008A666C">
        <w:t xml:space="preserve">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165AEFCF" w14:textId="77777777" w:rsidR="008A666C" w:rsidRPr="008A666C" w:rsidRDefault="008A666C" w:rsidP="008A666C">
      <w:proofErr w:type="spellStart"/>
      <w:r w:rsidRPr="008A666C">
        <w:t>Također</w:t>
      </w:r>
      <w:proofErr w:type="spellEnd"/>
      <w:r w:rsidRPr="008A666C">
        <w:t xml:space="preserve"> </w:t>
      </w:r>
      <w:proofErr w:type="spellStart"/>
      <w:r w:rsidRPr="008A666C">
        <w:t>predlaže</w:t>
      </w:r>
      <w:proofErr w:type="spellEnd"/>
      <w:r w:rsidRPr="008A666C">
        <w:t xml:space="preserve"> se ŠO da se </w:t>
      </w:r>
      <w:proofErr w:type="spellStart"/>
      <w:r w:rsidRPr="008A666C">
        <w:t>primi</w:t>
      </w:r>
      <w:proofErr w:type="spellEnd"/>
      <w:r w:rsidRPr="008A666C">
        <w:t xml:space="preserve"> Ivan </w:t>
      </w:r>
      <w:proofErr w:type="spellStart"/>
      <w:r w:rsidRPr="008A666C">
        <w:t>Tepšić</w:t>
      </w:r>
      <w:proofErr w:type="spellEnd"/>
      <w:r w:rsidRPr="008A666C">
        <w:t xml:space="preserve">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vanjski</w:t>
      </w:r>
      <w:proofErr w:type="spellEnd"/>
      <w:r w:rsidRPr="008A666C">
        <w:t xml:space="preserve"> </w:t>
      </w:r>
      <w:proofErr w:type="spellStart"/>
      <w:r w:rsidRPr="008A666C">
        <w:t>suradnik</w:t>
      </w:r>
      <w:proofErr w:type="spellEnd"/>
      <w:r w:rsidRPr="008A666C">
        <w:t xml:space="preserve">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39AEA0A8" w14:textId="77777777" w:rsidR="008A666C" w:rsidRPr="008A666C" w:rsidRDefault="008A666C" w:rsidP="008A666C"/>
    <w:p w14:paraId="7B56194E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udaraljki</w:t>
      </w:r>
      <w:proofErr w:type="spellEnd"/>
      <w:r w:rsidRPr="008A666C">
        <w:t xml:space="preserve"> 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javio</w:t>
      </w:r>
      <w:proofErr w:type="spellEnd"/>
      <w:r w:rsidRPr="008A666C">
        <w:t xml:space="preserve"> se </w:t>
      </w:r>
      <w:proofErr w:type="spellStart"/>
      <w:r w:rsidRPr="008A666C">
        <w:t>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 Alan </w:t>
      </w:r>
      <w:proofErr w:type="spellStart"/>
      <w:r w:rsidRPr="008A666C">
        <w:t>Polzer</w:t>
      </w:r>
      <w:proofErr w:type="spellEnd"/>
      <w:r w:rsidRPr="008A666C">
        <w:t xml:space="preserve"> </w:t>
      </w:r>
      <w:proofErr w:type="spellStart"/>
      <w:r w:rsidRPr="008A666C">
        <w:t>koji</w:t>
      </w:r>
      <w:proofErr w:type="spellEnd"/>
      <w:r w:rsidRPr="008A666C">
        <w:t xml:space="preserve"> je </w:t>
      </w:r>
      <w:proofErr w:type="spellStart"/>
      <w:r w:rsidRPr="008A666C">
        <w:t>nestručan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nestručni</w:t>
      </w:r>
      <w:proofErr w:type="spellEnd"/>
      <w:r w:rsidRPr="008A666C">
        <w:t xml:space="preserve"> </w:t>
      </w:r>
      <w:proofErr w:type="spellStart"/>
      <w:r w:rsidRPr="008A666C">
        <w:t>kadar</w:t>
      </w:r>
      <w:proofErr w:type="spellEnd"/>
      <w:r w:rsidRPr="008A666C">
        <w:t xml:space="preserve">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3115C218" w14:textId="77777777" w:rsidR="008A666C" w:rsidRPr="008A666C" w:rsidRDefault="008A666C" w:rsidP="008A666C"/>
    <w:p w14:paraId="2AC3D6D5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proofErr w:type="gramStart"/>
      <w:r w:rsidRPr="008A666C">
        <w:t>klavira</w:t>
      </w:r>
      <w:proofErr w:type="spellEnd"/>
      <w:r w:rsidRPr="008A666C">
        <w:t xml:space="preserve">  -</w:t>
      </w:r>
      <w:proofErr w:type="gramEnd"/>
      <w:r w:rsidRPr="008A666C">
        <w:t xml:space="preserve"> 2 </w:t>
      </w:r>
      <w:proofErr w:type="spellStart"/>
      <w:r w:rsidRPr="008A666C">
        <w:t>izvršitelja</w:t>
      </w:r>
      <w:proofErr w:type="spellEnd"/>
      <w:r w:rsidRPr="008A666C">
        <w:t xml:space="preserve">/ice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javila</w:t>
      </w:r>
      <w:proofErr w:type="spellEnd"/>
      <w:r w:rsidRPr="008A666C">
        <w:t xml:space="preserve"> se </w:t>
      </w:r>
      <w:proofErr w:type="spellStart"/>
      <w:r w:rsidRPr="008A666C">
        <w:t>jedna</w:t>
      </w:r>
      <w:proofErr w:type="spellEnd"/>
      <w:r w:rsidRPr="008A666C">
        <w:t xml:space="preserve"> </w:t>
      </w:r>
      <w:proofErr w:type="spellStart"/>
      <w:r w:rsidRPr="008A666C">
        <w:t>kandidatkinja</w:t>
      </w:r>
      <w:proofErr w:type="spellEnd"/>
      <w:r w:rsidRPr="008A666C">
        <w:t xml:space="preserve"> Paula </w:t>
      </w:r>
      <w:proofErr w:type="spellStart"/>
      <w:r w:rsidRPr="008A666C">
        <w:t>Jadrušić</w:t>
      </w:r>
      <w:proofErr w:type="spellEnd"/>
      <w:r w:rsidRPr="008A666C">
        <w:t xml:space="preserve">, </w:t>
      </w:r>
      <w:proofErr w:type="spellStart"/>
      <w:r w:rsidRPr="008A666C">
        <w:t>koja</w:t>
      </w:r>
      <w:proofErr w:type="spellEnd"/>
      <w:r w:rsidRPr="008A666C">
        <w:t xml:space="preserve"> je </w:t>
      </w:r>
      <w:proofErr w:type="spellStart"/>
      <w:r w:rsidRPr="008A666C">
        <w:t>stručna</w:t>
      </w:r>
      <w:proofErr w:type="spellEnd"/>
      <w:r w:rsidRPr="008A666C">
        <w:t xml:space="preserve"> 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puno</w:t>
      </w:r>
      <w:proofErr w:type="spellEnd"/>
      <w:r w:rsidRPr="008A666C">
        <w:t xml:space="preserve">, </w:t>
      </w:r>
      <w:proofErr w:type="spellStart"/>
      <w:r w:rsidRPr="008A666C">
        <w:t>neodređeno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36156120" w14:textId="77777777" w:rsidR="008A666C" w:rsidRPr="008A666C" w:rsidRDefault="008A666C" w:rsidP="008A666C"/>
    <w:p w14:paraId="6D3BE7DB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proofErr w:type="gramStart"/>
      <w:r w:rsidRPr="008A666C">
        <w:t>klavira</w:t>
      </w:r>
      <w:proofErr w:type="spellEnd"/>
      <w:r w:rsidRPr="008A666C">
        <w:t xml:space="preserve">  -</w:t>
      </w:r>
      <w:proofErr w:type="gramEnd"/>
      <w:r w:rsidRPr="008A666C">
        <w:t xml:space="preserve">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nije</w:t>
      </w:r>
      <w:proofErr w:type="spellEnd"/>
      <w:r w:rsidRPr="008A666C">
        <w:t xml:space="preserve"> se </w:t>
      </w:r>
      <w:proofErr w:type="spellStart"/>
      <w:r w:rsidRPr="008A666C">
        <w:t>javio</w:t>
      </w:r>
      <w:proofErr w:type="spellEnd"/>
      <w:r w:rsidRPr="008A666C">
        <w:t xml:space="preserve"> </w:t>
      </w:r>
      <w:proofErr w:type="spellStart"/>
      <w:r w:rsidRPr="008A666C">
        <w:t>nijedan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. </w:t>
      </w:r>
      <w:proofErr w:type="spellStart"/>
      <w:r w:rsidRPr="008A666C">
        <w:t>Predlaže</w:t>
      </w:r>
      <w:proofErr w:type="spellEnd"/>
      <w:r w:rsidRPr="008A666C">
        <w:t xml:space="preserve"> se ŠO da se prime Lara </w:t>
      </w:r>
      <w:proofErr w:type="spellStart"/>
      <w:r w:rsidRPr="008A666C">
        <w:t>Hrdlička</w:t>
      </w:r>
      <w:proofErr w:type="spellEnd"/>
      <w:r w:rsidRPr="008A666C">
        <w:t xml:space="preserve"> </w:t>
      </w:r>
      <w:proofErr w:type="spellStart"/>
      <w:r w:rsidRPr="008A666C">
        <w:t>Marčić</w:t>
      </w:r>
      <w:proofErr w:type="spellEnd"/>
      <w:r w:rsidRPr="008A666C">
        <w:t xml:space="preserve"> (5,15 sati u </w:t>
      </w:r>
      <w:proofErr w:type="spellStart"/>
      <w:r w:rsidRPr="008A666C">
        <w:t>nastavi</w:t>
      </w:r>
      <w:proofErr w:type="spellEnd"/>
      <w:r w:rsidRPr="008A666C">
        <w:t xml:space="preserve">), Nena </w:t>
      </w:r>
      <w:proofErr w:type="spellStart"/>
      <w:r w:rsidRPr="008A666C">
        <w:t>Ćorak</w:t>
      </w:r>
      <w:proofErr w:type="spellEnd"/>
      <w:r w:rsidRPr="008A666C">
        <w:t xml:space="preserve"> (13 sati u </w:t>
      </w:r>
      <w:proofErr w:type="spellStart"/>
      <w:r w:rsidRPr="008A666C">
        <w:t>nastavi</w:t>
      </w:r>
      <w:proofErr w:type="spellEnd"/>
      <w:r w:rsidRPr="008A666C">
        <w:t xml:space="preserve">), </w:t>
      </w:r>
      <w:proofErr w:type="spellStart"/>
      <w:r w:rsidRPr="008A666C">
        <w:t>te</w:t>
      </w:r>
      <w:proofErr w:type="spellEnd"/>
      <w:r w:rsidRPr="008A666C">
        <w:t xml:space="preserve"> </w:t>
      </w:r>
      <w:proofErr w:type="spellStart"/>
      <w:r w:rsidRPr="008A666C">
        <w:t>Aljoša</w:t>
      </w:r>
      <w:proofErr w:type="spellEnd"/>
      <w:r w:rsidRPr="008A666C">
        <w:t xml:space="preserve"> </w:t>
      </w:r>
      <w:proofErr w:type="spellStart"/>
      <w:r w:rsidRPr="008A666C">
        <w:t>Lečić</w:t>
      </w:r>
      <w:proofErr w:type="spellEnd"/>
      <w:r w:rsidRPr="008A666C">
        <w:t xml:space="preserve"> (12 sati u </w:t>
      </w:r>
      <w:proofErr w:type="spellStart"/>
      <w:r w:rsidRPr="008A666C">
        <w:t>nastavi</w:t>
      </w:r>
      <w:proofErr w:type="spellEnd"/>
      <w:r w:rsidRPr="008A666C">
        <w:t xml:space="preserve">)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vanjski</w:t>
      </w:r>
      <w:proofErr w:type="spellEnd"/>
      <w:r w:rsidRPr="008A666C">
        <w:t xml:space="preserve"> </w:t>
      </w:r>
      <w:proofErr w:type="spellStart"/>
      <w:r w:rsidRPr="008A666C">
        <w:t>suradnici</w:t>
      </w:r>
      <w:proofErr w:type="spellEnd"/>
      <w:r w:rsidRPr="008A666C">
        <w:t xml:space="preserve">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2E3AB798" w14:textId="77777777" w:rsidR="008A666C" w:rsidRPr="008A666C" w:rsidRDefault="008A666C" w:rsidP="008A666C"/>
    <w:p w14:paraId="1DA1FF96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narodnih</w:t>
      </w:r>
      <w:proofErr w:type="spellEnd"/>
      <w:r w:rsidRPr="008A666C">
        <w:t xml:space="preserve"> </w:t>
      </w:r>
      <w:proofErr w:type="spellStart"/>
      <w:r w:rsidRPr="008A666C">
        <w:t>plesova</w:t>
      </w:r>
      <w:proofErr w:type="spellEnd"/>
      <w:r w:rsidRPr="008A666C">
        <w:t xml:space="preserve"> 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određeno</w:t>
      </w:r>
      <w:proofErr w:type="spellEnd"/>
      <w:r w:rsidRPr="008A666C">
        <w:t xml:space="preserve">, </w:t>
      </w:r>
      <w:proofErr w:type="spellStart"/>
      <w:r w:rsidRPr="008A666C">
        <w:t>nepuno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3,63 </w:t>
      </w:r>
      <w:proofErr w:type="spellStart"/>
      <w:r w:rsidRPr="008A666C">
        <w:t>sata</w:t>
      </w:r>
      <w:proofErr w:type="spellEnd"/>
      <w:r w:rsidRPr="008A666C">
        <w:t xml:space="preserve">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javio</w:t>
      </w:r>
      <w:proofErr w:type="spellEnd"/>
      <w:r w:rsidRPr="008A666C">
        <w:t xml:space="preserve"> se </w:t>
      </w:r>
      <w:proofErr w:type="spellStart"/>
      <w:r w:rsidRPr="008A666C">
        <w:t>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, Ivo </w:t>
      </w:r>
      <w:proofErr w:type="spellStart"/>
      <w:r w:rsidRPr="008A666C">
        <w:t>Vlahušić</w:t>
      </w:r>
      <w:proofErr w:type="spellEnd"/>
      <w:r w:rsidRPr="008A666C">
        <w:t xml:space="preserve">, </w:t>
      </w:r>
      <w:proofErr w:type="spellStart"/>
      <w:r w:rsidRPr="008A666C">
        <w:t>koji</w:t>
      </w:r>
      <w:proofErr w:type="spellEnd"/>
      <w:r w:rsidRPr="008A666C">
        <w:t xml:space="preserve"> </w:t>
      </w:r>
      <w:proofErr w:type="spellStart"/>
      <w:r w:rsidRPr="008A666C">
        <w:t>nije</w:t>
      </w:r>
      <w:proofErr w:type="spellEnd"/>
      <w:r w:rsidRPr="008A666C">
        <w:t xml:space="preserve"> </w:t>
      </w:r>
      <w:proofErr w:type="spellStart"/>
      <w:r w:rsidRPr="008A666C">
        <w:t>stručan</w:t>
      </w:r>
      <w:proofErr w:type="spellEnd"/>
      <w:r w:rsidRPr="008A666C">
        <w:t xml:space="preserve"> </w:t>
      </w:r>
      <w:proofErr w:type="spellStart"/>
      <w:r w:rsidRPr="008A666C">
        <w:t>te</w:t>
      </w:r>
      <w:proofErr w:type="spellEnd"/>
      <w:r w:rsidRPr="008A666C">
        <w:t xml:space="preserve"> se prima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dodatni</w:t>
      </w:r>
      <w:proofErr w:type="spellEnd"/>
      <w:r w:rsidRPr="008A666C">
        <w:t xml:space="preserve"> rad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6AD6EE43" w14:textId="77777777" w:rsidR="008A666C" w:rsidRPr="008A666C" w:rsidRDefault="008A666C" w:rsidP="008A666C"/>
    <w:p w14:paraId="527F7933" w14:textId="7595CE13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violine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proofErr w:type="gramStart"/>
      <w:r w:rsidRPr="008A666C">
        <w:t>vrijeme</w:t>
      </w:r>
      <w:proofErr w:type="spellEnd"/>
      <w:r w:rsidRPr="008A666C">
        <w:t xml:space="preserve">  (</w:t>
      </w:r>
      <w:proofErr w:type="gramEnd"/>
      <w:r w:rsidRPr="008A666C">
        <w:t xml:space="preserve">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>),</w:t>
      </w:r>
      <w:proofErr w:type="spellStart"/>
      <w:r w:rsidRPr="008A666C">
        <w:t>javio</w:t>
      </w:r>
      <w:proofErr w:type="spellEnd"/>
      <w:r w:rsidRPr="008A666C">
        <w:t xml:space="preserve"> se </w:t>
      </w:r>
      <w:proofErr w:type="spellStart"/>
      <w:r w:rsidRPr="008A666C">
        <w:t>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 Slobodan </w:t>
      </w:r>
      <w:proofErr w:type="spellStart"/>
      <w:r w:rsidRPr="008A666C">
        <w:t>Begić,koji</w:t>
      </w:r>
      <w:proofErr w:type="spellEnd"/>
      <w:r w:rsidRPr="008A666C">
        <w:t xml:space="preserve"> je </w:t>
      </w:r>
      <w:proofErr w:type="spellStart"/>
      <w:r w:rsidRPr="008A666C">
        <w:t>stručan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</w:t>
      </w:r>
      <w:proofErr w:type="spellStart"/>
      <w:r w:rsidRPr="008A666C">
        <w:t>koji</w:t>
      </w:r>
      <w:proofErr w:type="spellEnd"/>
      <w:r w:rsidRPr="008A666C">
        <w:t xml:space="preserve"> se </w:t>
      </w:r>
      <w:proofErr w:type="spellStart"/>
      <w:r w:rsidRPr="008A666C">
        <w:t>ujedno</w:t>
      </w:r>
      <w:proofErr w:type="spellEnd"/>
      <w:r w:rsidRPr="008A666C">
        <w:t xml:space="preserve"> </w:t>
      </w:r>
      <w:proofErr w:type="spellStart"/>
      <w:r w:rsidRPr="008A666C">
        <w:t>javio</w:t>
      </w:r>
      <w:proofErr w:type="spellEnd"/>
      <w:r w:rsidRPr="008A666C">
        <w:t xml:space="preserve"> </w:t>
      </w:r>
      <w:proofErr w:type="spellStart"/>
      <w:r w:rsidRPr="008A666C">
        <w:t>i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natječaj</w:t>
      </w:r>
      <w:proofErr w:type="spellEnd"/>
      <w:r w:rsidRPr="008A666C">
        <w:t xml:space="preserve"> za </w:t>
      </w:r>
      <w:proofErr w:type="spellStart"/>
      <w:r w:rsidRPr="008A666C">
        <w:t>puno</w:t>
      </w:r>
      <w:proofErr w:type="spellEnd"/>
      <w:r w:rsidRPr="008A666C">
        <w:t xml:space="preserve">, </w:t>
      </w:r>
      <w:proofErr w:type="spellStart"/>
      <w:r w:rsidRPr="008A666C">
        <w:t>neodređeno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za </w:t>
      </w:r>
      <w:proofErr w:type="spellStart"/>
      <w:r w:rsidRPr="008A666C">
        <w:t>nastavu</w:t>
      </w:r>
      <w:proofErr w:type="spellEnd"/>
      <w:r w:rsidRPr="008A666C">
        <w:t xml:space="preserve"> violine. </w:t>
      </w:r>
      <w:proofErr w:type="spellStart"/>
      <w:r w:rsidRPr="008A666C">
        <w:t>Izrazio</w:t>
      </w:r>
      <w:proofErr w:type="spellEnd"/>
      <w:r w:rsidRPr="008A666C">
        <w:t xml:space="preserve"> je  </w:t>
      </w:r>
      <w:proofErr w:type="spellStart"/>
      <w:r w:rsidRPr="008A666C">
        <w:t>želju</w:t>
      </w:r>
      <w:proofErr w:type="spellEnd"/>
      <w:r w:rsidRPr="008A666C">
        <w:t xml:space="preserve"> </w:t>
      </w:r>
      <w:proofErr w:type="spellStart"/>
      <w:r w:rsidRPr="008A666C">
        <w:t>kako</w:t>
      </w:r>
      <w:proofErr w:type="spellEnd"/>
      <w:r w:rsidRPr="008A666C">
        <w:t xml:space="preserve"> bi </w:t>
      </w:r>
      <w:proofErr w:type="spellStart"/>
      <w:r w:rsidRPr="008A666C">
        <w:t>prihvatio</w:t>
      </w:r>
      <w:proofErr w:type="spellEnd"/>
      <w:r w:rsidRPr="008A666C">
        <w:t xml:space="preserve"> </w:t>
      </w:r>
      <w:proofErr w:type="spellStart"/>
      <w:r w:rsidRPr="008A666C">
        <w:t>ovaj</w:t>
      </w:r>
      <w:proofErr w:type="spellEnd"/>
      <w:r w:rsidRPr="008A666C">
        <w:t xml:space="preserve"> </w:t>
      </w:r>
      <w:proofErr w:type="spellStart"/>
      <w:r w:rsidRPr="008A666C">
        <w:t>natječaj</w:t>
      </w:r>
      <w:proofErr w:type="spellEnd"/>
      <w:r w:rsidRPr="008A666C">
        <w:t xml:space="preserve"> za </w:t>
      </w:r>
      <w:proofErr w:type="spellStart"/>
      <w:r w:rsidRPr="008A666C">
        <w:t>puno</w:t>
      </w:r>
      <w:proofErr w:type="spellEnd"/>
      <w:r w:rsidRPr="008A666C">
        <w:t xml:space="preserve">, </w:t>
      </w:r>
      <w:proofErr w:type="spellStart"/>
      <w:r w:rsidRPr="008A666C">
        <w:t>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puno</w:t>
      </w:r>
      <w:proofErr w:type="spellEnd"/>
      <w:r w:rsidRPr="008A666C">
        <w:t xml:space="preserve">, </w:t>
      </w:r>
      <w:proofErr w:type="spellStart"/>
      <w:r w:rsidRPr="008A666C">
        <w:t>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7F5972EA" w14:textId="77777777" w:rsidR="008A666C" w:rsidRPr="008A666C" w:rsidRDefault="008A666C" w:rsidP="008A666C"/>
    <w:p w14:paraId="259A6F99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violine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proofErr w:type="gramStart"/>
      <w:r w:rsidRPr="008A666C">
        <w:t>vrijeme</w:t>
      </w:r>
      <w:proofErr w:type="spellEnd"/>
      <w:r w:rsidRPr="008A666C">
        <w:t xml:space="preserve">  (</w:t>
      </w:r>
      <w:proofErr w:type="gramEnd"/>
      <w:r w:rsidRPr="008A666C">
        <w:t xml:space="preserve">22 </w:t>
      </w:r>
      <w:proofErr w:type="spellStart"/>
      <w:r w:rsidRPr="008A666C">
        <w:t>sata</w:t>
      </w:r>
      <w:proofErr w:type="spellEnd"/>
      <w:r w:rsidRPr="008A666C">
        <w:t xml:space="preserve"> u </w:t>
      </w:r>
      <w:proofErr w:type="spellStart"/>
      <w:r w:rsidRPr="008A666C">
        <w:t>nastavi</w:t>
      </w:r>
      <w:proofErr w:type="spellEnd"/>
      <w:r w:rsidRPr="008A666C">
        <w:t xml:space="preserve">, 40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javila</w:t>
      </w:r>
      <w:proofErr w:type="spellEnd"/>
      <w:r w:rsidRPr="008A666C">
        <w:t xml:space="preserve"> se Paula </w:t>
      </w:r>
      <w:proofErr w:type="spellStart"/>
      <w:r w:rsidRPr="008A666C">
        <w:t>Bukvić</w:t>
      </w:r>
      <w:proofErr w:type="spellEnd"/>
      <w:r w:rsidRPr="008A666C">
        <w:t xml:space="preserve">, </w:t>
      </w:r>
      <w:proofErr w:type="spellStart"/>
      <w:r w:rsidRPr="008A666C">
        <w:t>koja</w:t>
      </w:r>
      <w:proofErr w:type="spellEnd"/>
      <w:r w:rsidRPr="008A666C">
        <w:t xml:space="preserve"> je </w:t>
      </w:r>
      <w:proofErr w:type="spellStart"/>
      <w:r w:rsidRPr="008A666C">
        <w:t>stručna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puno</w:t>
      </w:r>
      <w:proofErr w:type="spellEnd"/>
      <w:r w:rsidRPr="008A666C">
        <w:t xml:space="preserve">, </w:t>
      </w:r>
      <w:proofErr w:type="spellStart"/>
      <w:r w:rsidRPr="008A666C">
        <w:t>neodređeno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30B80C56" w14:textId="77777777" w:rsidR="008A666C" w:rsidRPr="008A666C" w:rsidRDefault="008A666C" w:rsidP="008A666C"/>
    <w:p w14:paraId="1FBE0B39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kontrabasa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određeno</w:t>
      </w:r>
      <w:proofErr w:type="spellEnd"/>
      <w:r w:rsidRPr="008A666C">
        <w:t xml:space="preserve">, </w:t>
      </w:r>
      <w:proofErr w:type="spellStart"/>
      <w:r w:rsidRPr="008A666C">
        <w:t>nepuno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</w:p>
    <w:p w14:paraId="58C1443A" w14:textId="77777777" w:rsidR="008A666C" w:rsidRPr="008A666C" w:rsidRDefault="008A666C" w:rsidP="008A666C">
      <w:proofErr w:type="spellStart"/>
      <w:r w:rsidRPr="008A666C">
        <w:t>vrijeme</w:t>
      </w:r>
      <w:proofErr w:type="spellEnd"/>
      <w:r w:rsidRPr="008A666C">
        <w:t xml:space="preserve"> (8,33 sati u </w:t>
      </w:r>
      <w:proofErr w:type="spellStart"/>
      <w:r w:rsidRPr="008A666C">
        <w:t>nastavi</w:t>
      </w:r>
      <w:proofErr w:type="spellEnd"/>
      <w:r w:rsidRPr="008A666C">
        <w:t xml:space="preserve">, 15,14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nije</w:t>
      </w:r>
      <w:proofErr w:type="spellEnd"/>
      <w:r w:rsidRPr="008A666C">
        <w:t xml:space="preserve"> se </w:t>
      </w:r>
      <w:proofErr w:type="spellStart"/>
      <w:r w:rsidRPr="008A666C">
        <w:t>prijavio</w:t>
      </w:r>
      <w:proofErr w:type="spellEnd"/>
      <w:r w:rsidRPr="008A666C">
        <w:t xml:space="preserve"> </w:t>
      </w:r>
      <w:proofErr w:type="spellStart"/>
      <w:r w:rsidRPr="008A666C">
        <w:t>nijedan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. </w:t>
      </w:r>
      <w:proofErr w:type="spellStart"/>
      <w:r w:rsidRPr="008A666C">
        <w:t>Povjerenstvo</w:t>
      </w:r>
      <w:proofErr w:type="spellEnd"/>
      <w:r w:rsidRPr="008A666C">
        <w:t xml:space="preserve"> je ŠO </w:t>
      </w:r>
      <w:proofErr w:type="spellStart"/>
      <w:r w:rsidRPr="008A666C">
        <w:t>predložilo</w:t>
      </w:r>
      <w:proofErr w:type="spellEnd"/>
      <w:r w:rsidRPr="008A666C">
        <w:t xml:space="preserve"> da </w:t>
      </w:r>
      <w:proofErr w:type="spellStart"/>
      <w:r w:rsidRPr="008A666C">
        <w:t>primi</w:t>
      </w:r>
      <w:proofErr w:type="spellEnd"/>
      <w:r w:rsidRPr="008A666C">
        <w:t xml:space="preserve"> </w:t>
      </w:r>
      <w:proofErr w:type="spellStart"/>
      <w:r w:rsidRPr="008A666C">
        <w:t>Gustava</w:t>
      </w:r>
      <w:proofErr w:type="spellEnd"/>
      <w:r w:rsidRPr="008A666C">
        <w:t xml:space="preserve"> </w:t>
      </w:r>
      <w:proofErr w:type="spellStart"/>
      <w:r w:rsidRPr="008A666C">
        <w:t>Barišina</w:t>
      </w:r>
      <w:proofErr w:type="spellEnd"/>
      <w:r w:rsidRPr="008A666C">
        <w:t xml:space="preserve">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vanjskog</w:t>
      </w:r>
      <w:proofErr w:type="spellEnd"/>
      <w:r w:rsidRPr="008A666C">
        <w:t xml:space="preserve"> </w:t>
      </w:r>
      <w:proofErr w:type="spellStart"/>
      <w:r w:rsidRPr="008A666C">
        <w:t>suradnika</w:t>
      </w:r>
      <w:proofErr w:type="spellEnd"/>
      <w:r w:rsidRPr="008A666C">
        <w:t xml:space="preserve">. No s </w:t>
      </w:r>
      <w:proofErr w:type="spellStart"/>
      <w:r w:rsidRPr="008A666C">
        <w:t>obzirom</w:t>
      </w:r>
      <w:proofErr w:type="spellEnd"/>
      <w:r w:rsidRPr="008A666C">
        <w:t xml:space="preserve"> da se </w:t>
      </w:r>
      <w:proofErr w:type="spellStart"/>
      <w:r w:rsidRPr="008A666C">
        <w:t>djelatnik</w:t>
      </w:r>
      <w:proofErr w:type="spellEnd"/>
      <w:r w:rsidRPr="008A666C">
        <w:t xml:space="preserve"> </w:t>
      </w:r>
      <w:proofErr w:type="spellStart"/>
      <w:r w:rsidRPr="008A666C">
        <w:t>Danijel</w:t>
      </w:r>
      <w:proofErr w:type="spellEnd"/>
      <w:r w:rsidRPr="008A666C">
        <w:t xml:space="preserve"> </w:t>
      </w:r>
      <w:proofErr w:type="spellStart"/>
      <w:r w:rsidRPr="008A666C">
        <w:t>Begić</w:t>
      </w:r>
      <w:proofErr w:type="spellEnd"/>
      <w:r w:rsidRPr="008A666C">
        <w:t xml:space="preserve">, </w:t>
      </w:r>
      <w:proofErr w:type="spellStart"/>
      <w:r w:rsidRPr="008A666C">
        <w:t>koji</w:t>
      </w:r>
      <w:proofErr w:type="spellEnd"/>
      <w:r w:rsidRPr="008A666C">
        <w:t xml:space="preserve"> je bio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dugotrajnom</w:t>
      </w:r>
      <w:proofErr w:type="spellEnd"/>
      <w:r w:rsidRPr="008A666C">
        <w:t xml:space="preserve"> </w:t>
      </w:r>
      <w:proofErr w:type="spellStart"/>
      <w:r w:rsidRPr="008A666C">
        <w:t>bolovanju</w:t>
      </w:r>
      <w:proofErr w:type="spellEnd"/>
      <w:r w:rsidRPr="008A666C">
        <w:t xml:space="preserve"> u </w:t>
      </w:r>
      <w:proofErr w:type="spellStart"/>
      <w:r w:rsidRPr="008A666C">
        <w:t>međuvremenu</w:t>
      </w:r>
      <w:proofErr w:type="spellEnd"/>
      <w:r w:rsidRPr="008A666C">
        <w:t xml:space="preserve"> </w:t>
      </w:r>
      <w:proofErr w:type="spellStart"/>
      <w:r w:rsidRPr="008A666C">
        <w:t>vratio</w:t>
      </w:r>
      <w:proofErr w:type="spellEnd"/>
      <w:r w:rsidRPr="008A666C">
        <w:t xml:space="preserve"> </w:t>
      </w:r>
      <w:proofErr w:type="spellStart"/>
      <w:r w:rsidRPr="008A666C">
        <w:t>nema</w:t>
      </w:r>
      <w:proofErr w:type="spellEnd"/>
      <w:r w:rsidRPr="008A666C">
        <w:t xml:space="preserve"> </w:t>
      </w:r>
      <w:proofErr w:type="spellStart"/>
      <w:r w:rsidRPr="008A666C">
        <w:t>potrebe</w:t>
      </w:r>
      <w:proofErr w:type="spellEnd"/>
      <w:r w:rsidRPr="008A666C">
        <w:t xml:space="preserve"> za </w:t>
      </w:r>
      <w:proofErr w:type="spellStart"/>
      <w:r w:rsidRPr="008A666C">
        <w:t>angažiranjem</w:t>
      </w:r>
      <w:proofErr w:type="spellEnd"/>
      <w:r w:rsidRPr="008A666C">
        <w:t xml:space="preserve"> </w:t>
      </w:r>
      <w:proofErr w:type="spellStart"/>
      <w:r w:rsidRPr="008A666C">
        <w:t>vanjskog</w:t>
      </w:r>
      <w:proofErr w:type="spellEnd"/>
      <w:r w:rsidRPr="008A666C">
        <w:t xml:space="preserve"> </w:t>
      </w:r>
      <w:proofErr w:type="spellStart"/>
      <w:r w:rsidRPr="008A666C">
        <w:t>suradnika</w:t>
      </w:r>
      <w:proofErr w:type="spellEnd"/>
      <w:r w:rsidRPr="008A666C">
        <w:t>.</w:t>
      </w:r>
    </w:p>
    <w:p w14:paraId="09633998" w14:textId="77777777" w:rsidR="008A666C" w:rsidRPr="008A666C" w:rsidRDefault="008A666C" w:rsidP="008A666C"/>
    <w:p w14:paraId="3EA52B80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kemije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nepuno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</w:t>
      </w:r>
      <w:proofErr w:type="gramStart"/>
      <w:r w:rsidRPr="008A666C">
        <w:t>( 4</w:t>
      </w:r>
      <w:proofErr w:type="gramEnd"/>
      <w:r w:rsidRPr="008A666C">
        <w:t xml:space="preserve"> sati u </w:t>
      </w:r>
      <w:proofErr w:type="spellStart"/>
      <w:r w:rsidRPr="008A666C">
        <w:t>nastavi</w:t>
      </w:r>
      <w:proofErr w:type="spellEnd"/>
      <w:r w:rsidRPr="008A666C">
        <w:t xml:space="preserve">, 7,27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lastRenderedPageBreak/>
        <w:t>javila</w:t>
      </w:r>
      <w:proofErr w:type="spellEnd"/>
      <w:r w:rsidRPr="008A666C">
        <w:t xml:space="preserve"> se </w:t>
      </w:r>
      <w:proofErr w:type="spellStart"/>
      <w:r w:rsidRPr="008A666C">
        <w:t>jedna</w:t>
      </w:r>
      <w:proofErr w:type="spellEnd"/>
      <w:r w:rsidRPr="008A666C">
        <w:t xml:space="preserve"> </w:t>
      </w:r>
      <w:proofErr w:type="spellStart"/>
      <w:r w:rsidRPr="008A666C">
        <w:t>kandidatkinja</w:t>
      </w:r>
      <w:proofErr w:type="spellEnd"/>
      <w:r w:rsidRPr="008A666C">
        <w:t xml:space="preserve">, Irena </w:t>
      </w:r>
      <w:proofErr w:type="spellStart"/>
      <w:r w:rsidRPr="008A666C">
        <w:t>Matijašević</w:t>
      </w:r>
      <w:proofErr w:type="spellEnd"/>
      <w:r w:rsidRPr="008A666C">
        <w:t xml:space="preserve">, </w:t>
      </w:r>
      <w:proofErr w:type="spellStart"/>
      <w:r w:rsidRPr="008A666C">
        <w:t>koja</w:t>
      </w:r>
      <w:proofErr w:type="spellEnd"/>
      <w:r w:rsidRPr="008A666C">
        <w:t xml:space="preserve"> je </w:t>
      </w:r>
      <w:proofErr w:type="spellStart"/>
      <w:r w:rsidRPr="008A666C">
        <w:t>stručna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nepuno</w:t>
      </w:r>
      <w:proofErr w:type="spellEnd"/>
      <w:r w:rsidRPr="008A666C">
        <w:t xml:space="preserve">, </w:t>
      </w:r>
      <w:proofErr w:type="spellStart"/>
      <w:r w:rsidRPr="008A666C">
        <w:t>neodređeno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61829894" w14:textId="77777777" w:rsidR="008A666C" w:rsidRPr="008A666C" w:rsidRDefault="008A666C" w:rsidP="008A666C"/>
    <w:p w14:paraId="6A243FC1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solo </w:t>
      </w:r>
      <w:proofErr w:type="spellStart"/>
      <w:r w:rsidRPr="008A666C">
        <w:t>pjevanja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nepuno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</w:t>
      </w:r>
      <w:proofErr w:type="gramStart"/>
      <w:r w:rsidRPr="008A666C">
        <w:t>( 12</w:t>
      </w:r>
      <w:proofErr w:type="gramEnd"/>
      <w:r w:rsidRPr="008A666C">
        <w:t xml:space="preserve"> sati u </w:t>
      </w:r>
      <w:proofErr w:type="spellStart"/>
      <w:r w:rsidRPr="008A666C">
        <w:t>nastavi</w:t>
      </w:r>
      <w:proofErr w:type="spellEnd"/>
      <w:r w:rsidRPr="008A666C">
        <w:t xml:space="preserve">, 21,82 sati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), </w:t>
      </w:r>
      <w:proofErr w:type="spellStart"/>
      <w:r w:rsidRPr="008A666C">
        <w:t>javile</w:t>
      </w:r>
      <w:proofErr w:type="spellEnd"/>
      <w:r w:rsidRPr="008A666C">
        <w:t xml:space="preserve"> </w:t>
      </w:r>
      <w:proofErr w:type="spellStart"/>
      <w:r w:rsidRPr="008A666C">
        <w:t>su</w:t>
      </w:r>
      <w:proofErr w:type="spellEnd"/>
      <w:r w:rsidRPr="008A666C">
        <w:t xml:space="preserve"> se tri </w:t>
      </w:r>
      <w:proofErr w:type="spellStart"/>
      <w:r w:rsidRPr="008A666C">
        <w:t>kandidatkinje</w:t>
      </w:r>
      <w:proofErr w:type="spellEnd"/>
      <w:r w:rsidRPr="008A666C">
        <w:t xml:space="preserve">, Laura </w:t>
      </w:r>
      <w:proofErr w:type="spellStart"/>
      <w:r w:rsidRPr="008A666C">
        <w:t>Hladilo</w:t>
      </w:r>
      <w:proofErr w:type="spellEnd"/>
      <w:r w:rsidRPr="008A666C">
        <w:t xml:space="preserve"> </w:t>
      </w:r>
      <w:proofErr w:type="spellStart"/>
      <w:r w:rsidRPr="008A666C">
        <w:t>Kocković</w:t>
      </w:r>
      <w:proofErr w:type="spellEnd"/>
      <w:r w:rsidRPr="008A666C">
        <w:t xml:space="preserve">, Valentina </w:t>
      </w:r>
      <w:proofErr w:type="spellStart"/>
      <w:r w:rsidRPr="008A666C">
        <w:t>Elizabeta</w:t>
      </w:r>
      <w:proofErr w:type="spellEnd"/>
      <w:r w:rsidRPr="008A666C">
        <w:t xml:space="preserve"> </w:t>
      </w:r>
      <w:proofErr w:type="spellStart"/>
      <w:r w:rsidRPr="008A666C">
        <w:t>Šilje</w:t>
      </w:r>
      <w:proofErr w:type="spellEnd"/>
      <w:r w:rsidRPr="008A666C">
        <w:t xml:space="preserve"> </w:t>
      </w:r>
      <w:proofErr w:type="spellStart"/>
      <w:r w:rsidRPr="008A666C">
        <w:t>i</w:t>
      </w:r>
      <w:proofErr w:type="spellEnd"/>
      <w:r w:rsidRPr="008A666C">
        <w:t xml:space="preserve"> </w:t>
      </w:r>
      <w:proofErr w:type="spellStart"/>
      <w:r w:rsidRPr="008A666C">
        <w:t>Dea</w:t>
      </w:r>
      <w:proofErr w:type="spellEnd"/>
      <w:r w:rsidRPr="008A666C">
        <w:t xml:space="preserve"> </w:t>
      </w:r>
      <w:proofErr w:type="spellStart"/>
      <w:r w:rsidRPr="008A666C">
        <w:t>Qivlaku</w:t>
      </w:r>
      <w:proofErr w:type="spellEnd"/>
      <w:r w:rsidRPr="008A666C">
        <w:t xml:space="preserve">. Na </w:t>
      </w:r>
      <w:proofErr w:type="spellStart"/>
      <w:r w:rsidRPr="008A666C">
        <w:t>testiranju</w:t>
      </w:r>
      <w:proofErr w:type="spellEnd"/>
      <w:r w:rsidRPr="008A666C">
        <w:t xml:space="preserve"> Laura </w:t>
      </w:r>
      <w:proofErr w:type="spellStart"/>
      <w:r w:rsidRPr="008A666C">
        <w:t>Hladilo</w:t>
      </w:r>
      <w:proofErr w:type="spellEnd"/>
      <w:r w:rsidRPr="008A666C">
        <w:t xml:space="preserve"> </w:t>
      </w:r>
      <w:proofErr w:type="spellStart"/>
      <w:r w:rsidRPr="008A666C">
        <w:t>Kocković</w:t>
      </w:r>
      <w:proofErr w:type="spellEnd"/>
      <w:r w:rsidRPr="008A666C">
        <w:t xml:space="preserve"> </w:t>
      </w:r>
      <w:proofErr w:type="spellStart"/>
      <w:r w:rsidRPr="008A666C">
        <w:t>ostvarila</w:t>
      </w:r>
      <w:proofErr w:type="spellEnd"/>
      <w:r w:rsidRPr="008A666C">
        <w:t xml:space="preserve"> je </w:t>
      </w:r>
      <w:proofErr w:type="spellStart"/>
      <w:r w:rsidRPr="008A666C">
        <w:t>najveći</w:t>
      </w:r>
      <w:proofErr w:type="spellEnd"/>
      <w:r w:rsidRPr="008A666C">
        <w:t xml:space="preserve"> </w:t>
      </w:r>
      <w:proofErr w:type="spellStart"/>
      <w:r w:rsidRPr="008A666C">
        <w:t>broj</w:t>
      </w:r>
      <w:proofErr w:type="spellEnd"/>
      <w:r w:rsidRPr="008A666C">
        <w:t xml:space="preserve"> </w:t>
      </w:r>
      <w:proofErr w:type="spellStart"/>
      <w:r w:rsidRPr="008A666C">
        <w:t>bodova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nepuno</w:t>
      </w:r>
      <w:proofErr w:type="spellEnd"/>
      <w:r w:rsidRPr="008A666C">
        <w:t xml:space="preserve">, </w:t>
      </w:r>
      <w:proofErr w:type="spellStart"/>
      <w:r w:rsidRPr="008A666C">
        <w:t>neodređeno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0BAEAEBA" w14:textId="77777777" w:rsidR="008A666C" w:rsidRPr="008A666C" w:rsidRDefault="008A666C" w:rsidP="008A666C"/>
    <w:p w14:paraId="4771C05B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nastavnik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</w:t>
      </w:r>
      <w:proofErr w:type="spellStart"/>
      <w:r w:rsidRPr="008A666C">
        <w:t>matematike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>/</w:t>
      </w:r>
      <w:proofErr w:type="spellStart"/>
      <w:proofErr w:type="gramStart"/>
      <w:r w:rsidRPr="008A666C">
        <w:t>ica</w:t>
      </w:r>
      <w:proofErr w:type="spellEnd"/>
      <w:r w:rsidRPr="008A666C">
        <w:t xml:space="preserve">  </w:t>
      </w:r>
      <w:proofErr w:type="spellStart"/>
      <w:r w:rsidRPr="008A666C">
        <w:t>neodređeno</w:t>
      </w:r>
      <w:proofErr w:type="spellEnd"/>
      <w:proofErr w:type="gramEnd"/>
      <w:r w:rsidRPr="008A666C">
        <w:t xml:space="preserve">, </w:t>
      </w:r>
      <w:proofErr w:type="spellStart"/>
      <w:r w:rsidRPr="008A666C">
        <w:t>nepuno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( 12 sati u </w:t>
      </w:r>
      <w:proofErr w:type="spellStart"/>
      <w:r w:rsidRPr="008A666C">
        <w:t>nastavi</w:t>
      </w:r>
      <w:proofErr w:type="spellEnd"/>
      <w:r w:rsidRPr="008A666C">
        <w:t xml:space="preserve">, 24 </w:t>
      </w:r>
      <w:proofErr w:type="spellStart"/>
      <w:r w:rsidRPr="008A666C">
        <w:t>sata</w:t>
      </w:r>
      <w:proofErr w:type="spellEnd"/>
      <w:r w:rsidRPr="008A666C">
        <w:t xml:space="preserve"> </w:t>
      </w:r>
      <w:proofErr w:type="spellStart"/>
      <w:r w:rsidRPr="008A666C">
        <w:t>ukupnog</w:t>
      </w:r>
      <w:proofErr w:type="spellEnd"/>
      <w:r w:rsidRPr="008A666C">
        <w:t xml:space="preserve"> </w:t>
      </w:r>
      <w:proofErr w:type="spellStart"/>
      <w:r w:rsidRPr="008A666C">
        <w:t>tjednog</w:t>
      </w:r>
      <w:proofErr w:type="spellEnd"/>
      <w:r w:rsidRPr="008A666C">
        <w:t xml:space="preserve"> </w:t>
      </w:r>
      <w:proofErr w:type="spellStart"/>
      <w:r w:rsidRPr="008A666C">
        <w:t>radnog</w:t>
      </w:r>
      <w:proofErr w:type="spellEnd"/>
      <w:r w:rsidRPr="008A666C">
        <w:t xml:space="preserve"> </w:t>
      </w:r>
      <w:proofErr w:type="spellStart"/>
      <w:r w:rsidRPr="008A666C">
        <w:t>vremena</w:t>
      </w:r>
      <w:proofErr w:type="spellEnd"/>
      <w:r w:rsidRPr="008A666C">
        <w:t xml:space="preserve">) </w:t>
      </w:r>
      <w:proofErr w:type="spellStart"/>
      <w:r w:rsidRPr="008A666C">
        <w:t>javio</w:t>
      </w:r>
      <w:proofErr w:type="spellEnd"/>
      <w:r w:rsidRPr="008A666C">
        <w:t xml:space="preserve"> se </w:t>
      </w:r>
      <w:proofErr w:type="spellStart"/>
      <w:r w:rsidRPr="008A666C">
        <w:t>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 xml:space="preserve"> Pero </w:t>
      </w:r>
      <w:proofErr w:type="spellStart"/>
      <w:r w:rsidRPr="008A666C">
        <w:t>Memed</w:t>
      </w:r>
      <w:proofErr w:type="spellEnd"/>
      <w:r w:rsidRPr="008A666C">
        <w:t xml:space="preserve">, </w:t>
      </w:r>
      <w:proofErr w:type="spellStart"/>
      <w:r w:rsidRPr="008A666C">
        <w:t>koji</w:t>
      </w:r>
      <w:proofErr w:type="spellEnd"/>
      <w:r w:rsidRPr="008A666C">
        <w:t xml:space="preserve"> je </w:t>
      </w:r>
      <w:proofErr w:type="spellStart"/>
      <w:r w:rsidRPr="008A666C">
        <w:t>nestručan</w:t>
      </w:r>
      <w:proofErr w:type="spellEnd"/>
      <w:r w:rsidRPr="008A666C">
        <w:t xml:space="preserve">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</w:t>
      </w:r>
      <w:proofErr w:type="spellStart"/>
      <w:r w:rsidRPr="008A666C">
        <w:t>primi</w:t>
      </w:r>
      <w:proofErr w:type="spellEnd"/>
      <w:r w:rsidRPr="008A666C">
        <w:t xml:space="preserve">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kao</w:t>
      </w:r>
      <w:proofErr w:type="spellEnd"/>
      <w:r w:rsidRPr="008A666C">
        <w:t xml:space="preserve"> </w:t>
      </w:r>
      <w:proofErr w:type="spellStart"/>
      <w:r w:rsidRPr="008A666C">
        <w:t>nestručni</w:t>
      </w:r>
      <w:proofErr w:type="spellEnd"/>
      <w:r w:rsidRPr="008A666C">
        <w:t xml:space="preserve"> </w:t>
      </w:r>
      <w:proofErr w:type="spellStart"/>
      <w:r w:rsidRPr="008A666C">
        <w:t>kadar</w:t>
      </w:r>
      <w:proofErr w:type="spellEnd"/>
      <w:r w:rsidRPr="008A666C">
        <w:t xml:space="preserve">, </w:t>
      </w:r>
      <w:proofErr w:type="spellStart"/>
      <w:r w:rsidRPr="008A666C">
        <w:t>najdulje</w:t>
      </w:r>
      <w:proofErr w:type="spellEnd"/>
      <w:r w:rsidRPr="008A666C">
        <w:t xml:space="preserve"> do 5 </w:t>
      </w:r>
      <w:proofErr w:type="spellStart"/>
      <w:r w:rsidRPr="008A666C">
        <w:t>mjeseci</w:t>
      </w:r>
      <w:proofErr w:type="spellEnd"/>
      <w:r w:rsidRPr="008A666C">
        <w:t>.</w:t>
      </w:r>
    </w:p>
    <w:p w14:paraId="71ED3208" w14:textId="77777777" w:rsidR="008A666C" w:rsidRPr="008A666C" w:rsidRDefault="008A666C" w:rsidP="008A666C"/>
    <w:p w14:paraId="33A547FB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spremač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- 1 </w:t>
      </w:r>
      <w:proofErr w:type="spellStart"/>
      <w:r w:rsidRPr="008A666C">
        <w:t>izvršitelj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</w:t>
      </w:r>
      <w:proofErr w:type="spellStart"/>
      <w:r w:rsidRPr="008A666C">
        <w:t>nije</w:t>
      </w:r>
      <w:proofErr w:type="spellEnd"/>
      <w:r w:rsidRPr="008A666C">
        <w:t xml:space="preserve"> se </w:t>
      </w:r>
      <w:proofErr w:type="spellStart"/>
      <w:r w:rsidRPr="008A666C">
        <w:t>javio</w:t>
      </w:r>
      <w:proofErr w:type="spellEnd"/>
      <w:r w:rsidRPr="008A666C">
        <w:t xml:space="preserve"> </w:t>
      </w:r>
      <w:proofErr w:type="spellStart"/>
      <w:r w:rsidRPr="008A666C">
        <w:t>nijedan</w:t>
      </w:r>
      <w:proofErr w:type="spellEnd"/>
      <w:r w:rsidRPr="008A666C">
        <w:t xml:space="preserve"> </w:t>
      </w:r>
      <w:proofErr w:type="spellStart"/>
      <w:r w:rsidRPr="008A666C">
        <w:t>kandidat</w:t>
      </w:r>
      <w:proofErr w:type="spellEnd"/>
      <w:r w:rsidRPr="008A666C">
        <w:t>.</w:t>
      </w:r>
    </w:p>
    <w:p w14:paraId="66C73163" w14:textId="77777777" w:rsidR="008A666C" w:rsidRPr="008A666C" w:rsidRDefault="008A666C" w:rsidP="008A666C"/>
    <w:p w14:paraId="02BE8E91" w14:textId="77777777" w:rsidR="008A666C" w:rsidRPr="008A666C" w:rsidRDefault="008A666C" w:rsidP="008A666C">
      <w:r w:rsidRPr="008A666C">
        <w:t xml:space="preserve">Za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mjesto</w:t>
      </w:r>
      <w:proofErr w:type="spellEnd"/>
      <w:r w:rsidRPr="008A666C">
        <w:t xml:space="preserve"> </w:t>
      </w:r>
      <w:proofErr w:type="spellStart"/>
      <w:r w:rsidRPr="008A666C">
        <w:t>operativni</w:t>
      </w:r>
      <w:proofErr w:type="spellEnd"/>
      <w:r w:rsidRPr="008A666C">
        <w:t xml:space="preserve"> </w:t>
      </w:r>
      <w:proofErr w:type="spellStart"/>
      <w:r w:rsidRPr="008A666C">
        <w:t>djelatnik</w:t>
      </w:r>
      <w:proofErr w:type="spellEnd"/>
      <w:r w:rsidRPr="008A666C">
        <w:t>/</w:t>
      </w:r>
      <w:proofErr w:type="spellStart"/>
      <w:r w:rsidRPr="008A666C">
        <w:t>ica</w:t>
      </w:r>
      <w:proofErr w:type="spellEnd"/>
      <w:r w:rsidRPr="008A666C">
        <w:t xml:space="preserve"> za </w:t>
      </w:r>
      <w:proofErr w:type="spellStart"/>
      <w:r w:rsidRPr="008A666C">
        <w:t>sigurnost</w:t>
      </w:r>
      <w:proofErr w:type="spellEnd"/>
      <w:r w:rsidRPr="008A666C">
        <w:t xml:space="preserve"> </w:t>
      </w:r>
      <w:proofErr w:type="spellStart"/>
      <w:r w:rsidRPr="008A666C">
        <w:t>i</w:t>
      </w:r>
      <w:proofErr w:type="spellEnd"/>
      <w:r w:rsidRPr="008A666C">
        <w:t xml:space="preserve"> </w:t>
      </w:r>
      <w:proofErr w:type="spellStart"/>
      <w:r w:rsidRPr="008A666C">
        <w:t>civilnu</w:t>
      </w:r>
      <w:proofErr w:type="spellEnd"/>
      <w:r w:rsidRPr="008A666C">
        <w:t xml:space="preserve"> </w:t>
      </w:r>
      <w:proofErr w:type="spellStart"/>
      <w:r w:rsidRPr="008A666C">
        <w:t>zaštitu</w:t>
      </w:r>
      <w:proofErr w:type="spellEnd"/>
      <w:r w:rsidRPr="008A666C">
        <w:t xml:space="preserve">- 2 </w:t>
      </w:r>
      <w:proofErr w:type="spellStart"/>
      <w:r w:rsidRPr="008A666C">
        <w:t>izvršitelja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neodređeno</w:t>
      </w:r>
      <w:proofErr w:type="spellEnd"/>
      <w:r w:rsidRPr="008A666C">
        <w:t xml:space="preserve">, </w:t>
      </w:r>
      <w:proofErr w:type="spellStart"/>
      <w:r w:rsidRPr="008A666C">
        <w:t>puno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 xml:space="preserve"> </w:t>
      </w:r>
      <w:proofErr w:type="spellStart"/>
      <w:r w:rsidRPr="008A666C">
        <w:t>javilo</w:t>
      </w:r>
      <w:proofErr w:type="spellEnd"/>
      <w:r w:rsidRPr="008A666C">
        <w:t xml:space="preserve"> se </w:t>
      </w:r>
      <w:proofErr w:type="spellStart"/>
      <w:r w:rsidRPr="008A666C">
        <w:t>sedam</w:t>
      </w:r>
      <w:proofErr w:type="spellEnd"/>
      <w:r w:rsidRPr="008A666C">
        <w:t xml:space="preserve"> </w:t>
      </w:r>
      <w:proofErr w:type="spellStart"/>
      <w:r w:rsidRPr="008A666C">
        <w:t>kandidata</w:t>
      </w:r>
      <w:proofErr w:type="spellEnd"/>
      <w:r w:rsidRPr="008A666C">
        <w:t xml:space="preserve">. </w:t>
      </w:r>
      <w:proofErr w:type="spellStart"/>
      <w:r w:rsidRPr="008A666C">
        <w:t>Najviši</w:t>
      </w:r>
      <w:proofErr w:type="spellEnd"/>
      <w:r w:rsidRPr="008A666C">
        <w:t xml:space="preserve"> </w:t>
      </w:r>
      <w:proofErr w:type="spellStart"/>
      <w:r w:rsidRPr="008A666C">
        <w:t>ostvareni</w:t>
      </w:r>
      <w:proofErr w:type="spellEnd"/>
      <w:r w:rsidRPr="008A666C">
        <w:t xml:space="preserve"> </w:t>
      </w:r>
      <w:proofErr w:type="spellStart"/>
      <w:r w:rsidRPr="008A666C">
        <w:t>broj</w:t>
      </w:r>
      <w:proofErr w:type="spellEnd"/>
      <w:r w:rsidRPr="008A666C">
        <w:t xml:space="preserve"> </w:t>
      </w:r>
      <w:proofErr w:type="spellStart"/>
      <w:r w:rsidRPr="008A666C">
        <w:t>bodova</w:t>
      </w:r>
      <w:proofErr w:type="spellEnd"/>
      <w:r w:rsidRPr="008A666C">
        <w:t xml:space="preserve"> </w:t>
      </w:r>
      <w:proofErr w:type="spellStart"/>
      <w:r w:rsidRPr="008A666C">
        <w:t>nakon</w:t>
      </w:r>
      <w:proofErr w:type="spellEnd"/>
      <w:r w:rsidRPr="008A666C">
        <w:t xml:space="preserve"> </w:t>
      </w:r>
      <w:proofErr w:type="spellStart"/>
      <w:r w:rsidRPr="008A666C">
        <w:t>testiranja</w:t>
      </w:r>
      <w:proofErr w:type="spellEnd"/>
      <w:r w:rsidRPr="008A666C">
        <w:t xml:space="preserve"> </w:t>
      </w:r>
      <w:proofErr w:type="spellStart"/>
      <w:r w:rsidRPr="008A666C">
        <w:t>ostvarili</w:t>
      </w:r>
      <w:proofErr w:type="spellEnd"/>
      <w:r w:rsidRPr="008A666C">
        <w:t xml:space="preserve"> </w:t>
      </w:r>
      <w:proofErr w:type="spellStart"/>
      <w:r w:rsidRPr="008A666C">
        <w:t>su</w:t>
      </w:r>
      <w:proofErr w:type="spellEnd"/>
      <w:r w:rsidRPr="008A666C">
        <w:t xml:space="preserve"> Davor </w:t>
      </w:r>
      <w:proofErr w:type="spellStart"/>
      <w:proofErr w:type="gramStart"/>
      <w:r w:rsidRPr="008A666C">
        <w:t>Katičić</w:t>
      </w:r>
      <w:proofErr w:type="spellEnd"/>
      <w:r w:rsidRPr="008A666C">
        <w:t>(</w:t>
      </w:r>
      <w:proofErr w:type="gramEnd"/>
      <w:r w:rsidRPr="008A666C">
        <w:t xml:space="preserve">19,33), </w:t>
      </w:r>
      <w:proofErr w:type="spellStart"/>
      <w:r w:rsidRPr="008A666C">
        <w:t>te</w:t>
      </w:r>
      <w:proofErr w:type="spellEnd"/>
      <w:r w:rsidRPr="008A666C">
        <w:t xml:space="preserve"> </w:t>
      </w:r>
      <w:proofErr w:type="spellStart"/>
      <w:r w:rsidRPr="008A666C">
        <w:t>Matko</w:t>
      </w:r>
      <w:proofErr w:type="spellEnd"/>
      <w:r w:rsidRPr="008A666C">
        <w:t xml:space="preserve"> Nikola </w:t>
      </w:r>
      <w:proofErr w:type="spellStart"/>
      <w:r w:rsidRPr="008A666C">
        <w:t>Cikoja</w:t>
      </w:r>
      <w:proofErr w:type="spellEnd"/>
      <w:r w:rsidRPr="008A666C">
        <w:t xml:space="preserve"> (17), </w:t>
      </w:r>
      <w:proofErr w:type="spellStart"/>
      <w:r w:rsidRPr="008A666C">
        <w:t>te</w:t>
      </w:r>
      <w:proofErr w:type="spellEnd"/>
      <w:r w:rsidRPr="008A666C">
        <w:t xml:space="preserve"> se </w:t>
      </w:r>
      <w:proofErr w:type="spellStart"/>
      <w:r w:rsidRPr="008A666C">
        <w:t>predlaže</w:t>
      </w:r>
      <w:proofErr w:type="spellEnd"/>
      <w:r w:rsidRPr="008A666C">
        <w:t xml:space="preserve"> ŠO da se prime u </w:t>
      </w:r>
      <w:proofErr w:type="spellStart"/>
      <w:r w:rsidRPr="008A666C">
        <w:t>radni</w:t>
      </w:r>
      <w:proofErr w:type="spellEnd"/>
      <w:r w:rsidRPr="008A666C">
        <w:t xml:space="preserve"> </w:t>
      </w:r>
      <w:proofErr w:type="spellStart"/>
      <w:r w:rsidRPr="008A666C">
        <w:t>odnos</w:t>
      </w:r>
      <w:proofErr w:type="spellEnd"/>
      <w:r w:rsidRPr="008A666C">
        <w:t xml:space="preserve"> </w:t>
      </w:r>
      <w:proofErr w:type="spellStart"/>
      <w:r w:rsidRPr="008A666C">
        <w:t>na</w:t>
      </w:r>
      <w:proofErr w:type="spellEnd"/>
      <w:r w:rsidRPr="008A666C">
        <w:t xml:space="preserve"> </w:t>
      </w:r>
      <w:proofErr w:type="spellStart"/>
      <w:r w:rsidRPr="008A666C">
        <w:t>puno</w:t>
      </w:r>
      <w:proofErr w:type="spellEnd"/>
      <w:r w:rsidRPr="008A666C">
        <w:t xml:space="preserve">, </w:t>
      </w:r>
      <w:proofErr w:type="spellStart"/>
      <w:r w:rsidRPr="008A666C">
        <w:t>neodređeno</w:t>
      </w:r>
      <w:proofErr w:type="spellEnd"/>
      <w:r w:rsidRPr="008A666C">
        <w:t xml:space="preserve"> </w:t>
      </w:r>
      <w:proofErr w:type="spellStart"/>
      <w:r w:rsidRPr="008A666C">
        <w:t>radno</w:t>
      </w:r>
      <w:proofErr w:type="spellEnd"/>
      <w:r w:rsidRPr="008A666C">
        <w:t xml:space="preserve"> </w:t>
      </w:r>
      <w:proofErr w:type="spellStart"/>
      <w:r w:rsidRPr="008A666C">
        <w:t>vrijeme</w:t>
      </w:r>
      <w:proofErr w:type="spellEnd"/>
      <w:r w:rsidRPr="008A666C">
        <w:t>.</w:t>
      </w:r>
    </w:p>
    <w:p w14:paraId="636FFDDB" w14:textId="77777777" w:rsidR="008A666C" w:rsidRPr="008A666C" w:rsidRDefault="008A666C" w:rsidP="008A666C"/>
    <w:p w14:paraId="5A6AA8B4" w14:textId="77777777" w:rsidR="008A666C" w:rsidRPr="008A666C" w:rsidRDefault="008A666C" w:rsidP="008A666C">
      <w:pPr>
        <w:rPr>
          <w:lang w:val="hr-HR"/>
        </w:rPr>
      </w:pPr>
      <w:r w:rsidRPr="008A666C">
        <w:rPr>
          <w:lang w:val="hr-HR"/>
        </w:rPr>
        <w:t>Natječaji za radno mjesto nastavnik/ica violončela na nepuno, neodređeno radno vrijeme, nastavnika/ice filozofije na nepuno, određeno radno vrijeme, te korepetitor/ica klasičnog baleta na određeno, puno radno vrijeme su poništeni.</w:t>
      </w:r>
    </w:p>
    <w:p w14:paraId="48D6F2AF" w14:textId="77777777" w:rsidR="008A666C" w:rsidRPr="008A666C" w:rsidRDefault="008A666C" w:rsidP="008A666C">
      <w:pPr>
        <w:rPr>
          <w:lang w:val="hr-HR"/>
        </w:rPr>
      </w:pPr>
    </w:p>
    <w:p w14:paraId="7928EFA0" w14:textId="1EB6BF39" w:rsidR="008A666C" w:rsidRPr="008A666C" w:rsidRDefault="008A666C" w:rsidP="008A666C">
      <w:pPr>
        <w:rPr>
          <w:lang w:val="hr-HR"/>
        </w:rPr>
      </w:pPr>
    </w:p>
    <w:p w14:paraId="327DB4FA" w14:textId="77777777" w:rsidR="008A666C" w:rsidRPr="008A666C" w:rsidRDefault="008A666C" w:rsidP="008A666C">
      <w:pPr>
        <w:rPr>
          <w:lang w:val="hr-HR"/>
        </w:rPr>
      </w:pPr>
    </w:p>
    <w:p w14:paraId="1B94AB5F" w14:textId="0B6A3FD4" w:rsidR="008A666C" w:rsidRDefault="008A666C" w:rsidP="008A666C">
      <w:proofErr w:type="spellStart"/>
      <w:r w:rsidRPr="008A666C">
        <w:t>Sve</w:t>
      </w:r>
      <w:proofErr w:type="spellEnd"/>
      <w:r w:rsidRPr="008A666C">
        <w:t xml:space="preserve"> gore </w:t>
      </w:r>
      <w:proofErr w:type="spellStart"/>
      <w:r w:rsidRPr="008A666C">
        <w:t>navedene</w:t>
      </w:r>
      <w:proofErr w:type="spellEnd"/>
      <w:r w:rsidRPr="008A666C">
        <w:t xml:space="preserve"> </w:t>
      </w:r>
      <w:proofErr w:type="spellStart"/>
      <w:r w:rsidRPr="008A666C">
        <w:t>prijedloge</w:t>
      </w:r>
      <w:proofErr w:type="spellEnd"/>
      <w:r w:rsidRPr="008A666C">
        <w:t xml:space="preserve"> </w:t>
      </w:r>
      <w:proofErr w:type="spellStart"/>
      <w:r w:rsidRPr="008A666C">
        <w:t>Školski</w:t>
      </w:r>
      <w:proofErr w:type="spellEnd"/>
      <w:r w:rsidRPr="008A666C">
        <w:t xml:space="preserve"> </w:t>
      </w:r>
      <w:proofErr w:type="spellStart"/>
      <w:r w:rsidRPr="008A666C">
        <w:t>odbor</w:t>
      </w:r>
      <w:proofErr w:type="spellEnd"/>
      <w:r w:rsidRPr="008A666C">
        <w:t xml:space="preserve"> je </w:t>
      </w:r>
      <w:proofErr w:type="spellStart"/>
      <w:r w:rsidRPr="008A666C">
        <w:t>jednoglasno</w:t>
      </w:r>
      <w:proofErr w:type="spellEnd"/>
      <w:r w:rsidRPr="008A666C">
        <w:t xml:space="preserve"> </w:t>
      </w:r>
      <w:proofErr w:type="spellStart"/>
      <w:r w:rsidRPr="008A666C">
        <w:t>usvojio</w:t>
      </w:r>
      <w:proofErr w:type="spellEnd"/>
      <w:r w:rsidRPr="008A666C">
        <w:t>.</w:t>
      </w:r>
    </w:p>
    <w:p w14:paraId="061F58CC" w14:textId="7B9E4719" w:rsidR="008A666C" w:rsidRDefault="008A666C" w:rsidP="008A666C"/>
    <w:p w14:paraId="021A84BE" w14:textId="1DA09EF9" w:rsidR="008A666C" w:rsidRDefault="008A666C" w:rsidP="008A666C">
      <w:r>
        <w:t>AD.4.</w:t>
      </w:r>
    </w:p>
    <w:p w14:paraId="35FF806A" w14:textId="5024719C" w:rsidR="008A666C" w:rsidRPr="008A666C" w:rsidRDefault="008A666C" w:rsidP="008A666C">
      <w:r w:rsidRPr="008A666C">
        <w:rPr>
          <w:lang w:val="hr-HR"/>
        </w:rPr>
        <w:t xml:space="preserve">Molba  za oslobađanje od školarine </w:t>
      </w:r>
      <w:r w:rsidR="00DD7A69">
        <w:rPr>
          <w:lang w:val="hr-HR"/>
        </w:rPr>
        <w:t xml:space="preserve">gdina. </w:t>
      </w:r>
      <w:bookmarkStart w:id="0" w:name="_GoBack"/>
      <w:bookmarkEnd w:id="0"/>
      <w:r w:rsidRPr="008A666C">
        <w:rPr>
          <w:lang w:val="hr-HR"/>
        </w:rPr>
        <w:t>Tončija Peovića je jednoglasno usvojena</w:t>
      </w:r>
    </w:p>
    <w:p w14:paraId="55F445D8" w14:textId="77777777" w:rsidR="002313A6" w:rsidRDefault="002313A6"/>
    <w:p w14:paraId="1BFD08FB" w14:textId="77777777" w:rsidR="002313A6" w:rsidRDefault="002313A6">
      <w:pPr>
        <w:rPr>
          <w:rFonts w:ascii="Cambria" w:hAnsi="Cambria"/>
          <w:color w:val="000000" w:themeColor="text1"/>
        </w:rPr>
      </w:pPr>
    </w:p>
    <w:p w14:paraId="554E34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343F844F" w14:textId="77777777" w:rsidR="002313A6" w:rsidRDefault="00530818">
      <w:proofErr w:type="spellStart"/>
      <w:r>
        <w:rPr>
          <w:rStyle w:val="Hyperlink"/>
          <w:color w:val="000000" w:themeColor="text1"/>
          <w:u w:val="none"/>
        </w:rPr>
        <w:t>Objaviti</w:t>
      </w:r>
      <w:proofErr w:type="spellEnd"/>
      <w:r>
        <w:rPr>
          <w:rStyle w:val="Hyperlink"/>
          <w:color w:val="000000" w:themeColor="text1"/>
          <w:u w:val="none"/>
        </w:rPr>
        <w:t xml:space="preserve">: </w:t>
      </w:r>
      <w:proofErr w:type="spellStart"/>
      <w:r>
        <w:rPr>
          <w:rStyle w:val="Hyperlink"/>
          <w:color w:val="000000" w:themeColor="text1"/>
          <w:u w:val="none"/>
        </w:rPr>
        <w:t>internetska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stranica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</w:p>
    <w:sectPr w:rsidR="002313A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5A7F" w14:textId="77777777" w:rsidR="0073237F" w:rsidRDefault="0073237F">
      <w:r>
        <w:separator/>
      </w:r>
    </w:p>
  </w:endnote>
  <w:endnote w:type="continuationSeparator" w:id="0">
    <w:p w14:paraId="1ACDAB3F" w14:textId="77777777" w:rsidR="0073237F" w:rsidRDefault="007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9768" w14:textId="77777777" w:rsidR="002313A6" w:rsidRDefault="002313A6">
    <w:pPr>
      <w:pStyle w:val="Footer"/>
    </w:pPr>
  </w:p>
  <w:p w14:paraId="354F636C" w14:textId="77777777" w:rsidR="002313A6" w:rsidRDefault="002313A6">
    <w:pPr>
      <w:jc w:val="center"/>
      <w:rPr>
        <w:sz w:val="20"/>
        <w:szCs w:val="20"/>
      </w:rPr>
    </w:pPr>
  </w:p>
  <w:p w14:paraId="41A5FCC7" w14:textId="77777777" w:rsidR="002313A6" w:rsidRDefault="0023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40AC" w14:textId="77777777" w:rsidR="0073237F" w:rsidRDefault="0073237F">
      <w:r>
        <w:separator/>
      </w:r>
    </w:p>
  </w:footnote>
  <w:footnote w:type="continuationSeparator" w:id="0">
    <w:p w14:paraId="603317D3" w14:textId="77777777" w:rsidR="0073237F" w:rsidRDefault="0073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E8BF" w14:textId="77777777" w:rsidR="002313A6" w:rsidRDefault="00530818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6"/>
    <w:rsid w:val="002313A6"/>
    <w:rsid w:val="0045519A"/>
    <w:rsid w:val="00530818"/>
    <w:rsid w:val="0073237F"/>
    <w:rsid w:val="008A3FFF"/>
    <w:rsid w:val="008A666C"/>
    <w:rsid w:val="00901482"/>
    <w:rsid w:val="00AA6820"/>
    <w:rsid w:val="00CE4F2F"/>
    <w:rsid w:val="00DD7A69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FEFA"/>
  <w15:docId w15:val="{58D9E1D8-B8F2-4B71-AEDD-F77880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53D6"/>
  </w:style>
  <w:style w:type="character" w:customStyle="1" w:styleId="FooterChar">
    <w:name w:val="Footer Char"/>
    <w:basedOn w:val="DefaultParagraphFont"/>
    <w:link w:val="Footer"/>
    <w:uiPriority w:val="99"/>
    <w:qFormat/>
    <w:rsid w:val="009053D6"/>
  </w:style>
  <w:style w:type="character" w:styleId="Hyper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46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25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jetnicka.skola.luke.sorkocevica@du.t-com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sl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Dario Čagalj</cp:lastModifiedBy>
  <cp:revision>5</cp:revision>
  <cp:lastPrinted>2025-04-03T08:35:00Z</cp:lastPrinted>
  <dcterms:created xsi:type="dcterms:W3CDTF">2026-02-05T12:07:00Z</dcterms:created>
  <dcterms:modified xsi:type="dcterms:W3CDTF">2026-02-06T10:21:00Z</dcterms:modified>
  <dc:language>hr-HR</dc:language>
</cp:coreProperties>
</file>